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EE" w:rsidRPr="007706EE" w:rsidRDefault="007706EE" w:rsidP="007706E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0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Информационное сообщение о возможной передаче в аренду сроком на 3 (три) года земельного участка из категории земель населенных пунктов площадью 438341 кв.м., местоположением: Волгоградская область, Урюпинский район, </w:t>
      </w:r>
      <w:proofErr w:type="gramStart"/>
      <w:r w:rsidRPr="00770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proofErr w:type="gramEnd"/>
      <w:r w:rsidRPr="007706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Урюпинск, кадастровый номер 34:38:06301:13, для сельскохозяйственного использования (выращивание многолетних зеленых насаждений и выпас скота).</w:t>
      </w:r>
    </w:p>
    <w:p w:rsidR="007706EE" w:rsidRPr="007706EE" w:rsidRDefault="007706EE" w:rsidP="0077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государственным имуществом Волгоградской области информирует о возможной передаче в аренду сроком на 3 (три) года земельного участка из категории земель населенных пунктов площадью 438341 кв.м., местоположением: Волгоградская область, Урюпинский район, </w:t>
      </w:r>
      <w:proofErr w:type="gramStart"/>
      <w:r w:rsidRPr="007706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7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Урюпинск, кадастровый номер 34:38:06301:13, для сельскохозяйственного использования (выращивание многолетних зеленых насаждений и выпас скота). </w:t>
      </w:r>
    </w:p>
    <w:p w:rsidR="007706EE" w:rsidRPr="007706EE" w:rsidRDefault="007706EE" w:rsidP="0077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указанный земельный участок установлен особый режим использования в соответствии с Федеральным законом от 14.03.1995 № 33-ФЗ «Об особо охраняемых природных территориях Волгоградской области», постановлением Администрации Волгоградской области от 22.08.2016 № 460-п «Об утверждении положений о памятниках  природы регионального значения» (далее - Положение). </w:t>
      </w:r>
    </w:p>
    <w:p w:rsidR="007706EE" w:rsidRPr="007706EE" w:rsidRDefault="007706EE" w:rsidP="0077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данного земельного участка расположена особо охраняемая природная территория регионального значения – памятник природы «</w:t>
      </w:r>
      <w:proofErr w:type="spellStart"/>
      <w:r w:rsidRPr="007706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Черничкин</w:t>
      </w:r>
      <w:proofErr w:type="spellEnd"/>
      <w:r w:rsidRPr="0077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Сад». </w:t>
      </w:r>
    </w:p>
    <w:p w:rsidR="007706EE" w:rsidRPr="007706EE" w:rsidRDefault="007706EE" w:rsidP="0077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земельного участка должно осуществляться в соответствии с ограничениями и запретами, установленными пунктами 3.1. Положения, а также действующим федеральным и региональным законодательством. </w:t>
      </w:r>
    </w:p>
    <w:p w:rsidR="007706EE" w:rsidRPr="007706EE" w:rsidRDefault="007706EE" w:rsidP="0077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сообщаем, что при использовании земельного участка с кадастровым номером 34:38:060301:13 требуется заключение охранного обязательства с Комитетом природных ресурсов, лесного хозяйства и экологии Волгоградской области. </w:t>
      </w:r>
    </w:p>
    <w:p w:rsidR="007706EE" w:rsidRPr="007706EE" w:rsidRDefault="007706EE" w:rsidP="0077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границы земельного участка с кадастровым номером 34:38:60301:13 частично входят в границы зоны с особыми условиями использования территорий – «Охранная зона «Электроснабжения средств ЭХВ газопровода-отвода и АГРС к </w:t>
      </w:r>
      <w:proofErr w:type="gramStart"/>
      <w:r w:rsidRPr="007706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7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Урюпинск», 0,4 кВ, г. Урюпинск Волгоградской области». Так, на земельном участке с кадастровым номером 34:38:060301:13 расположено сооружение – газопровод высокого давления объекта «Газоснабжение улицы </w:t>
      </w:r>
      <w:proofErr w:type="spellStart"/>
      <w:r w:rsidRPr="007706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Черничкин</w:t>
      </w:r>
      <w:proofErr w:type="spellEnd"/>
      <w:r w:rsidRPr="0077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(</w:t>
      </w:r>
      <w:proofErr w:type="spellStart"/>
      <w:r w:rsidRPr="0077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Пристенок</w:t>
      </w:r>
      <w:proofErr w:type="spellEnd"/>
      <w:r w:rsidRPr="0077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крепь) в городе Урюпинске Волгоградской области, с кадастровым номером 34:38:06301:195, находящийся в оперативном управлении  ГБУ </w:t>
      </w:r>
      <w:proofErr w:type="gramStart"/>
      <w:r w:rsidRPr="00770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7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«Волгоградский центр эффективности». </w:t>
      </w:r>
    </w:p>
    <w:p w:rsidR="007706EE" w:rsidRPr="007706EE" w:rsidRDefault="007706EE" w:rsidP="0077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информацией о вышеуказанном земельном участке возможно по адресу: 400066,г. Волгоград, ул. </w:t>
      </w:r>
      <w:proofErr w:type="gramStart"/>
      <w:r w:rsidRPr="00770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Новороссийская</w:t>
      </w:r>
      <w:proofErr w:type="gramEnd"/>
      <w:r w:rsidRPr="0077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15, Комитет по управлению государственным имуществом Волгоградской области, </w:t>
      </w:r>
      <w:proofErr w:type="spellStart"/>
      <w:r w:rsidRPr="00770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7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402 (согласно графику работы: </w:t>
      </w:r>
      <w:proofErr w:type="spellStart"/>
      <w:r w:rsidRPr="0077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77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8.30 до 17.30 час., обеденный перерыв – с 12.00 до 13.00 час.). </w:t>
      </w:r>
    </w:p>
    <w:p w:rsidR="007706EE" w:rsidRPr="007706EE" w:rsidRDefault="007706EE" w:rsidP="0077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о предоставлении данного земельного участка в аренду возможно через многофункциональный центр по предоставлению государственных и муниципальных услуг по адресам, указанным на официальном сайте МБУ «МФЦ» Волгограда (</w:t>
      </w:r>
      <w:hyperlink r:id="rId4" w:history="1">
        <w:r w:rsidRPr="007706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www.mfc-vlg.ru</w:t>
        </w:r>
      </w:hyperlink>
      <w:r w:rsidRPr="0077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информационно – телекоммуникационной сети «Интернет». </w:t>
      </w:r>
    </w:p>
    <w:p w:rsidR="0074056B" w:rsidRDefault="007706EE" w:rsidP="007706EE">
      <w:pPr>
        <w:spacing w:after="0" w:line="240" w:lineRule="auto"/>
      </w:pPr>
      <w:r w:rsidRPr="0077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 для справок: (8442) 35-26-35, 35-28-04» </w:t>
      </w:r>
    </w:p>
    <w:sectPr w:rsidR="0074056B" w:rsidSect="0074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06EE"/>
    <w:rsid w:val="0074056B"/>
    <w:rsid w:val="0077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6B"/>
  </w:style>
  <w:style w:type="paragraph" w:styleId="3">
    <w:name w:val="heading 3"/>
    <w:basedOn w:val="a"/>
    <w:link w:val="30"/>
    <w:uiPriority w:val="9"/>
    <w:qFormat/>
    <w:rsid w:val="007706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06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06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-vl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0</DocSecurity>
  <Lines>21</Lines>
  <Paragraphs>6</Paragraphs>
  <ScaleCrop>false</ScaleCrop>
  <Company>AUMR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Туманов</dc:creator>
  <cp:keywords/>
  <dc:description/>
  <cp:lastModifiedBy>Дмитрий Анатольевич Туманов</cp:lastModifiedBy>
  <cp:revision>1</cp:revision>
  <dcterms:created xsi:type="dcterms:W3CDTF">2017-08-08T06:52:00Z</dcterms:created>
  <dcterms:modified xsi:type="dcterms:W3CDTF">2017-08-08T06:54:00Z</dcterms:modified>
</cp:coreProperties>
</file>