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47" w:rsidRPr="002D51F0" w:rsidRDefault="00FA6C47" w:rsidP="00FA6C47">
      <w:pPr>
        <w:pStyle w:val="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A6C47" w:rsidRPr="002D51F0" w:rsidRDefault="00FA6C47" w:rsidP="00FA6C47">
      <w:pPr>
        <w:pStyle w:val="4"/>
        <w:jc w:val="center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FA6C47" w:rsidRPr="002D51F0" w:rsidRDefault="00FA6C47" w:rsidP="00FA6C47">
      <w:pPr>
        <w:pStyle w:val="1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FA6C47" w:rsidRPr="002D51F0" w:rsidRDefault="00A3006A" w:rsidP="00FA6C47">
      <w:pPr>
        <w:pStyle w:val="1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color w:val="FF0000"/>
          <w:sz w:val="24"/>
          <w:szCs w:val="24"/>
        </w:rPr>
        <w:t>ЛОЩИНОВСКОГО</w:t>
      </w:r>
      <w:r w:rsidR="00FA6C47" w:rsidRPr="002D51F0">
        <w:rPr>
          <w:rFonts w:ascii="Arial" w:hAnsi="Arial" w:cs="Arial"/>
          <w:b/>
          <w:sz w:val="24"/>
          <w:szCs w:val="24"/>
        </w:rPr>
        <w:t xml:space="preserve">  СЕЛЬСКОГО ПОСЕЛЕНИЯ </w:t>
      </w:r>
    </w:p>
    <w:p w:rsidR="00FA6C47" w:rsidRPr="002D51F0" w:rsidRDefault="00FA6C47" w:rsidP="00FA6C47">
      <w:pPr>
        <w:pStyle w:val="1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FA6C47" w:rsidRPr="002D51F0" w:rsidRDefault="00FA6C47" w:rsidP="00FA6C47">
      <w:pPr>
        <w:pStyle w:val="7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ВОЛГОГРАДСКОЙ  ОБЛАСТИ</w:t>
      </w:r>
    </w:p>
    <w:p w:rsidR="00FA6C47" w:rsidRPr="002D51F0" w:rsidRDefault="002D51F0" w:rsidP="00FA6C47">
      <w:pPr>
        <w:jc w:val="center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pict>
          <v:line id="_x0000_s1026" style="position:absolute;left:0;text-align:left;z-index:251658240" from="-9pt,.5pt" to="473.4pt,.5pt" strokeweight="4.5pt">
            <v:stroke linestyle="thickThin"/>
          </v:line>
        </w:pict>
      </w:r>
    </w:p>
    <w:p w:rsidR="00FA6C47" w:rsidRPr="002D51F0" w:rsidRDefault="00FA6C47" w:rsidP="00FA6C47">
      <w:pPr>
        <w:jc w:val="center"/>
        <w:rPr>
          <w:rFonts w:ascii="Arial" w:hAnsi="Arial" w:cs="Arial"/>
          <w:b/>
          <w:sz w:val="24"/>
          <w:szCs w:val="24"/>
        </w:rPr>
      </w:pPr>
    </w:p>
    <w:p w:rsidR="00FA6C47" w:rsidRPr="002D51F0" w:rsidRDefault="00FA6C47" w:rsidP="00FA6C47">
      <w:pPr>
        <w:jc w:val="center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>РЕШЕНИЕ</w:t>
      </w:r>
    </w:p>
    <w:p w:rsidR="00FA6C47" w:rsidRPr="002D51F0" w:rsidRDefault="00FA6C47" w:rsidP="000511AC">
      <w:pPr>
        <w:ind w:left="708"/>
        <w:rPr>
          <w:rFonts w:ascii="Arial" w:hAnsi="Arial" w:cs="Arial"/>
          <w:spacing w:val="7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от "   </w:t>
      </w:r>
      <w:r w:rsidR="00863FAF" w:rsidRPr="002D51F0">
        <w:rPr>
          <w:rFonts w:ascii="Arial" w:hAnsi="Arial" w:cs="Arial"/>
          <w:sz w:val="24"/>
          <w:szCs w:val="24"/>
        </w:rPr>
        <w:t>27</w:t>
      </w:r>
      <w:r w:rsidRPr="002D51F0">
        <w:rPr>
          <w:rFonts w:ascii="Arial" w:hAnsi="Arial" w:cs="Arial"/>
          <w:sz w:val="24"/>
          <w:szCs w:val="24"/>
        </w:rPr>
        <w:t xml:space="preserve"> " августа  </w:t>
      </w:r>
      <w:r w:rsidRPr="002D51F0">
        <w:rPr>
          <w:rFonts w:ascii="Arial" w:hAnsi="Arial" w:cs="Arial"/>
          <w:spacing w:val="7"/>
          <w:sz w:val="24"/>
          <w:szCs w:val="24"/>
        </w:rPr>
        <w:t xml:space="preserve">2018 г.     </w:t>
      </w:r>
      <w:r w:rsidRPr="002D51F0">
        <w:rPr>
          <w:rFonts w:ascii="Arial" w:hAnsi="Arial" w:cs="Arial"/>
          <w:sz w:val="24"/>
          <w:szCs w:val="24"/>
        </w:rPr>
        <w:t xml:space="preserve">                                                                   № </w:t>
      </w:r>
      <w:r w:rsidR="00863FAF" w:rsidRPr="002D51F0">
        <w:rPr>
          <w:rFonts w:ascii="Arial" w:hAnsi="Arial" w:cs="Arial"/>
          <w:sz w:val="24"/>
          <w:szCs w:val="24"/>
        </w:rPr>
        <w:t>126/121</w:t>
      </w:r>
    </w:p>
    <w:p w:rsidR="00FA6C47" w:rsidRPr="002D51F0" w:rsidRDefault="00FA6C47" w:rsidP="000511AC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>О внесении изменений в решение</w:t>
      </w:r>
      <w:r w:rsidR="00A3006A" w:rsidRPr="002D51F0">
        <w:rPr>
          <w:rFonts w:ascii="Arial" w:hAnsi="Arial" w:cs="Arial"/>
          <w:b/>
          <w:sz w:val="24"/>
          <w:szCs w:val="24"/>
        </w:rPr>
        <w:t xml:space="preserve"> от 13.04.2016</w:t>
      </w:r>
      <w:r w:rsidRPr="002D51F0">
        <w:rPr>
          <w:rFonts w:ascii="Arial" w:hAnsi="Arial" w:cs="Arial"/>
          <w:b/>
          <w:sz w:val="24"/>
          <w:szCs w:val="24"/>
        </w:rPr>
        <w:t xml:space="preserve"> </w:t>
      </w:r>
      <w:r w:rsidR="00A3006A" w:rsidRPr="002D51F0">
        <w:rPr>
          <w:rFonts w:ascii="Arial" w:hAnsi="Arial" w:cs="Arial"/>
          <w:b/>
          <w:color w:val="FF0000"/>
          <w:sz w:val="24"/>
          <w:szCs w:val="24"/>
        </w:rPr>
        <w:t>№ 55/58</w:t>
      </w:r>
      <w:r w:rsidRPr="002D51F0">
        <w:rPr>
          <w:rFonts w:ascii="Arial" w:hAnsi="Arial" w:cs="Arial"/>
          <w:b/>
          <w:sz w:val="24"/>
          <w:szCs w:val="24"/>
        </w:rPr>
        <w:t xml:space="preserve"> « Об утверждении Правил благоустройства терри</w:t>
      </w:r>
      <w:r w:rsidR="00A3006A" w:rsidRPr="002D51F0">
        <w:rPr>
          <w:rFonts w:ascii="Arial" w:hAnsi="Arial" w:cs="Arial"/>
          <w:b/>
          <w:sz w:val="24"/>
          <w:szCs w:val="24"/>
        </w:rPr>
        <w:t xml:space="preserve">тории </w:t>
      </w:r>
      <w:r w:rsidRPr="002D51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3006A" w:rsidRPr="002D51F0">
        <w:rPr>
          <w:rFonts w:ascii="Arial" w:hAnsi="Arial" w:cs="Arial"/>
          <w:b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FA6C47" w:rsidRPr="002D51F0" w:rsidRDefault="00FA6C47" w:rsidP="00FA6C47">
      <w:pPr>
        <w:spacing w:after="0"/>
        <w:rPr>
          <w:rFonts w:ascii="Arial" w:hAnsi="Arial" w:cs="Arial"/>
          <w:sz w:val="24"/>
          <w:szCs w:val="24"/>
        </w:rPr>
      </w:pPr>
    </w:p>
    <w:p w:rsidR="00FA6C47" w:rsidRPr="002D51F0" w:rsidRDefault="00FA6C47" w:rsidP="00FA6C47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 xml:space="preserve">В соответствии с Законом Волгоградской области от 10.07.2018 № 83-ОД "О порядке определения органами местного самоуправления границ прилегающих территорий", Уставом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поселения, а также в целях охраны окружающей среды, обеспечения безопасности дорожного движения, сохранения жизни, здоровья и имущества граждан, проживающих на территории муниципального образования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поселения, Совет депутатов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</w:p>
    <w:p w:rsidR="00FA6C47" w:rsidRPr="002D51F0" w:rsidRDefault="00FA6C47" w:rsidP="00FA6C4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A6C47" w:rsidRPr="002D51F0" w:rsidRDefault="00FA6C47" w:rsidP="00FA6C47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2D51F0">
        <w:rPr>
          <w:sz w:val="24"/>
          <w:szCs w:val="24"/>
        </w:rPr>
        <w:t>РЕШИЛ:</w:t>
      </w:r>
    </w:p>
    <w:p w:rsidR="00FA6C47" w:rsidRPr="002D51F0" w:rsidRDefault="00FA6C47" w:rsidP="00FA6C4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A6C47" w:rsidRPr="002D51F0" w:rsidRDefault="00FA6C47" w:rsidP="00FA6C47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2D51F0">
        <w:rPr>
          <w:b w:val="0"/>
          <w:sz w:val="24"/>
          <w:szCs w:val="24"/>
        </w:rPr>
        <w:t xml:space="preserve">1. Внести изменения в решение </w:t>
      </w:r>
      <w:r w:rsidR="00A3006A" w:rsidRPr="002D51F0">
        <w:rPr>
          <w:b w:val="0"/>
          <w:sz w:val="24"/>
          <w:szCs w:val="24"/>
        </w:rPr>
        <w:t xml:space="preserve">от 13.04.2016 </w:t>
      </w:r>
      <w:r w:rsidRPr="002D51F0">
        <w:rPr>
          <w:b w:val="0"/>
          <w:sz w:val="24"/>
          <w:szCs w:val="24"/>
        </w:rPr>
        <w:t xml:space="preserve">№ </w:t>
      </w:r>
      <w:r w:rsidRPr="002D51F0">
        <w:rPr>
          <w:b w:val="0"/>
          <w:color w:val="FF0000"/>
          <w:sz w:val="24"/>
          <w:szCs w:val="24"/>
        </w:rPr>
        <w:t>39/94</w:t>
      </w:r>
      <w:r w:rsidRPr="002D51F0">
        <w:rPr>
          <w:b w:val="0"/>
          <w:sz w:val="24"/>
          <w:szCs w:val="24"/>
        </w:rPr>
        <w:t xml:space="preserve"> «Об утверждении Правил благоустройства терри</w:t>
      </w:r>
      <w:r w:rsidR="00A3006A" w:rsidRPr="002D51F0">
        <w:rPr>
          <w:b w:val="0"/>
          <w:sz w:val="24"/>
          <w:szCs w:val="24"/>
        </w:rPr>
        <w:t xml:space="preserve">тории </w:t>
      </w:r>
      <w:r w:rsidRPr="002D51F0">
        <w:rPr>
          <w:b w:val="0"/>
          <w:sz w:val="24"/>
          <w:szCs w:val="24"/>
        </w:rPr>
        <w:t xml:space="preserve"> </w:t>
      </w:r>
      <w:proofErr w:type="spellStart"/>
      <w:r w:rsidR="00A3006A" w:rsidRPr="002D51F0">
        <w:rPr>
          <w:b w:val="0"/>
          <w:color w:val="FF0000"/>
          <w:sz w:val="24"/>
          <w:szCs w:val="24"/>
        </w:rPr>
        <w:t>Лощиновского</w:t>
      </w:r>
      <w:proofErr w:type="spellEnd"/>
      <w:r w:rsidRPr="002D51F0">
        <w:rPr>
          <w:b w:val="0"/>
          <w:sz w:val="24"/>
          <w:szCs w:val="24"/>
        </w:rPr>
        <w:t xml:space="preserve"> сельского поселения». </w:t>
      </w:r>
    </w:p>
    <w:p w:rsidR="00FA6C47" w:rsidRPr="002D51F0" w:rsidRDefault="00326BDA" w:rsidP="00FA6C47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2D51F0">
        <w:rPr>
          <w:b w:val="0"/>
          <w:sz w:val="24"/>
          <w:szCs w:val="24"/>
        </w:rPr>
        <w:t xml:space="preserve">1.1. </w:t>
      </w:r>
      <w:r w:rsidR="00FA6C47" w:rsidRPr="002D51F0">
        <w:rPr>
          <w:b w:val="0"/>
          <w:sz w:val="24"/>
          <w:szCs w:val="24"/>
        </w:rPr>
        <w:t>В приложении Правила благоустройства терри</w:t>
      </w:r>
      <w:r w:rsidR="00A3006A" w:rsidRPr="002D51F0">
        <w:rPr>
          <w:b w:val="0"/>
          <w:sz w:val="24"/>
          <w:szCs w:val="24"/>
        </w:rPr>
        <w:t xml:space="preserve">тории </w:t>
      </w:r>
      <w:proofErr w:type="spellStart"/>
      <w:r w:rsidR="00A3006A" w:rsidRPr="002D51F0">
        <w:rPr>
          <w:b w:val="0"/>
          <w:color w:val="FF0000"/>
          <w:sz w:val="24"/>
          <w:szCs w:val="24"/>
        </w:rPr>
        <w:t>Лощиновского</w:t>
      </w:r>
      <w:proofErr w:type="spellEnd"/>
      <w:r w:rsidR="00FA6C47" w:rsidRPr="002D51F0">
        <w:rPr>
          <w:b w:val="0"/>
          <w:sz w:val="24"/>
          <w:szCs w:val="24"/>
        </w:rPr>
        <w:t xml:space="preserve"> сельского поселения, внести следующие изменения:</w:t>
      </w:r>
    </w:p>
    <w:p w:rsidR="00FA6C47" w:rsidRPr="002D51F0" w:rsidRDefault="00FA6C47" w:rsidP="00FA6C47">
      <w:pPr>
        <w:pStyle w:val="ConsPlusTitle"/>
        <w:widowControl/>
        <w:ind w:firstLine="540"/>
        <w:jc w:val="both"/>
        <w:rPr>
          <w:b w:val="0"/>
          <w:sz w:val="24"/>
          <w:szCs w:val="24"/>
        </w:rPr>
      </w:pPr>
      <w:r w:rsidRPr="002D51F0">
        <w:rPr>
          <w:b w:val="0"/>
          <w:sz w:val="24"/>
          <w:szCs w:val="24"/>
        </w:rPr>
        <w:t>Пункт 1.5. изложить в следующей редакции:</w:t>
      </w:r>
    </w:p>
    <w:p w:rsidR="00326BDA" w:rsidRPr="002D51F0" w:rsidRDefault="00FA6C47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b/>
          <w:sz w:val="24"/>
          <w:szCs w:val="24"/>
        </w:rPr>
        <w:t>«</w:t>
      </w:r>
      <w:r w:rsidR="00326BDA" w:rsidRPr="002D51F0">
        <w:rPr>
          <w:rFonts w:ascii="Arial" w:hAnsi="Arial" w:cs="Arial"/>
          <w:sz w:val="24"/>
          <w:szCs w:val="24"/>
        </w:rPr>
        <w:t>1.5. В настоящих Правилах применяются следующие термины и определения: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- аварийно опасные деревья - деревья, представляющие опасность для жизни и здоровья граждан, имущества и создающие аварийно опасные ситуации;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газон - участок земли с искусственно созданным травяным покровом;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дерево - многолетнее растение с четко выраженным стволом, несущими боковыми ветвями и верхушечным побегом;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естественная растительность - совокупность древесных, кустарниковых и травянистых растений естественного происхождения на определенной территории;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lastRenderedPageBreak/>
        <w:t xml:space="preserve">- 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2D51F0">
        <w:rPr>
          <w:rFonts w:ascii="Arial" w:hAnsi="Arial" w:cs="Arial"/>
          <w:sz w:val="24"/>
          <w:szCs w:val="24"/>
        </w:rPr>
        <w:t>средообразующие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, рекреационные, санитарно-гигиенические, экологические и эстетические функции;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инвентаризация зеленых насаждений - процесс регистрации информации о количестве зеленых </w:t>
      </w:r>
      <w:r w:rsidR="00A3006A" w:rsidRPr="002D51F0">
        <w:rPr>
          <w:rFonts w:ascii="Arial" w:hAnsi="Arial" w:cs="Arial"/>
          <w:sz w:val="24"/>
          <w:szCs w:val="24"/>
        </w:rPr>
        <w:t xml:space="preserve">насаждений на территории </w:t>
      </w:r>
      <w:r w:rsidRPr="002D51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поселения, их состоянии для ведения муниципального хозяйства, эксплуатации и финансирования, отнесения их к соответствующим категориям земель, охранному статусу и режиму содержания;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исполнитель услуг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карта-схема - схематичное изображение границ прилегающей территории, в отношении которой заключено соглашение (договор) о благоустройстве территории и расположенных на ней объектов благоустройства;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компенсационное озеленение - деятельность администрации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 по созданию зеленых насаждений взамен уничтоженных и их сохранению до полной приживаемости на территории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кустарник - многолетнее растение, ветвящееся у самой поверхности почвы и не имеющее во взрослом состоянии главного ствола;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 xml:space="preserve">- место временного хранения отходов - место, расположенное вблизи источников образования отходов и устроенное в соответствии с СанПиН 42-128-4690-88 "Санитарные правила содержания территории населенных мест", утвержденными Министерством здравоохранения СССР 05.08.88 N 4690-88, предназначенное для накопления и хранения отходов в определенных количествах и на установленные сроки; </w:t>
      </w:r>
      <w:proofErr w:type="gramEnd"/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мусор - мелкие неоднородные сухие или влажные отходы либо отходы, владелец которых не установлен;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 xml:space="preserve">- 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 </w:t>
      </w:r>
      <w:proofErr w:type="gramEnd"/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>- объекты благоустройства территории - территории различного функционального назначения, на которых осуществляется деятельность по благоустройству, а также территории, выделяемые по принципу единой градостроительной регламентации (охранные зоны) или визуально-</w:t>
      </w:r>
      <w:r w:rsidRPr="002D51F0">
        <w:rPr>
          <w:rFonts w:ascii="Arial" w:hAnsi="Arial" w:cs="Arial"/>
          <w:sz w:val="24"/>
          <w:szCs w:val="24"/>
        </w:rPr>
        <w:lastRenderedPageBreak/>
        <w:t>пространственного восприятия (площадь с застройкой, улица с прилегающей территорией и застройкой), другие территории муниципального образования, в том числе:</w:t>
      </w:r>
      <w:proofErr w:type="gramEnd"/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детские площадки, спортивные и другие площадки отдыха и досуга;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площадки для выгула и дрессировки собак;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площадки автостоянок;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улицы (в том числе пешеходные) и дороги;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парки, скверы, иные зеленые зоны;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площади, набережные и другие территории;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- технические зоны транспортных, инженерных коммуникаций, </w:t>
      </w:r>
      <w:proofErr w:type="spellStart"/>
      <w:r w:rsidRPr="002D51F0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зоны;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  - контейнерные площадки и площадки для складирования отдельных групп коммунальных отходов.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>-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элементы озеленения, покрытия, ограждения (заборы), водные устройства, уличное коммунально-бытовое и техническое оборудование, игровое и спортивное оборудование, элементы освещения, средства размещения информации и рекламные конструкции, малые архитектурные формы и городская мебель, некапитальные нестационарные сооружения, элементы объектов капитального строительства;</w:t>
      </w:r>
      <w:proofErr w:type="gramEnd"/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озелененные территории - территории общего пользования, на которых расположены зеленые насаждения, включая зоны рекреации и зеленых насаждений; </w:t>
      </w:r>
    </w:p>
    <w:p w:rsidR="00326BDA" w:rsidRPr="002D51F0" w:rsidRDefault="00326BDA" w:rsidP="00326BD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опасные отходы - отходы, существование которых и (или) обращение с которыми представляют опасность для жизни, здоровья человека и окружающей природной среды;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отходы потребления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gramStart"/>
      <w:r w:rsidRPr="002D51F0">
        <w:rPr>
          <w:sz w:val="24"/>
          <w:szCs w:val="24"/>
        </w:rPr>
        <w:t>- отходы производства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  <w:proofErr w:type="gramEnd"/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2D51F0">
        <w:rPr>
          <w:sz w:val="24"/>
          <w:szCs w:val="24"/>
        </w:rPr>
        <w:t>включающая</w:t>
      </w:r>
      <w:proofErr w:type="gramEnd"/>
      <w:r w:rsidRPr="002D51F0">
        <w:rPr>
          <w:sz w:val="24"/>
          <w:szCs w:val="24"/>
        </w:rPr>
        <w:t xml:space="preserve"> в том числе и борьбу с болезнями и вредителями растений;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порубочный билет - разрешительный документ, выданный администрацией </w:t>
      </w:r>
      <w:proofErr w:type="spellStart"/>
      <w:r w:rsidR="00A3006A" w:rsidRPr="002D51F0">
        <w:rPr>
          <w:color w:val="FF0000"/>
          <w:sz w:val="24"/>
          <w:szCs w:val="24"/>
        </w:rPr>
        <w:t>Лощиновского</w:t>
      </w:r>
      <w:proofErr w:type="spellEnd"/>
      <w:r w:rsidRPr="002D51F0">
        <w:rPr>
          <w:sz w:val="24"/>
          <w:szCs w:val="24"/>
        </w:rPr>
        <w:t xml:space="preserve"> сельского поселения, дающий право на выполнение работ по </w:t>
      </w:r>
      <w:r w:rsidRPr="002D51F0">
        <w:rPr>
          <w:sz w:val="24"/>
          <w:szCs w:val="24"/>
        </w:rPr>
        <w:lastRenderedPageBreak/>
        <w:t xml:space="preserve">вырубке, санитарной и формовочной обрезке зеленых насаждений или по их уничтожению; </w:t>
      </w:r>
    </w:p>
    <w:p w:rsidR="00326BDA" w:rsidRPr="002D51F0" w:rsidRDefault="00802B63" w:rsidP="00802B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- </w:t>
      </w:r>
      <w:r w:rsidR="00326BDA" w:rsidRPr="002D51F0">
        <w:rPr>
          <w:rFonts w:ascii="Arial" w:hAnsi="Arial" w:cs="Arial"/>
          <w:sz w:val="24"/>
          <w:szCs w:val="24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326BDA" w:rsidRPr="002D51F0">
        <w:rPr>
          <w:rFonts w:ascii="Arial" w:hAnsi="Arial" w:cs="Arial"/>
          <w:sz w:val="24"/>
          <w:szCs w:val="24"/>
        </w:rPr>
        <w:t>границы</w:t>
      </w:r>
      <w:proofErr w:type="gramEnd"/>
      <w:r w:rsidR="00326BDA" w:rsidRPr="002D51F0">
        <w:rPr>
          <w:rFonts w:ascii="Arial" w:hAnsi="Arial" w:cs="Arial"/>
          <w:sz w:val="24"/>
          <w:szCs w:val="24"/>
        </w:rPr>
        <w:t xml:space="preserve"> которой определены правилами благоустройства территории муниципального образования Волгоградской области в соответствии с порядком, установленным настоящим Законом;</w:t>
      </w:r>
    </w:p>
    <w:p w:rsidR="00326BDA" w:rsidRPr="002D51F0" w:rsidRDefault="00326BDA" w:rsidP="0032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-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326BDA" w:rsidRPr="002D51F0" w:rsidRDefault="00326BDA" w:rsidP="0032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326BDA" w:rsidRPr="002D51F0" w:rsidRDefault="00326BDA" w:rsidP="0032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326BDA" w:rsidRPr="002D51F0" w:rsidRDefault="00326BDA" w:rsidP="0032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D51F0">
        <w:rPr>
          <w:rFonts w:ascii="Arial" w:hAnsi="Arial" w:cs="Arial"/>
          <w:sz w:val="24"/>
          <w:szCs w:val="24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</w:t>
      </w:r>
      <w:proofErr w:type="gramEnd"/>
    </w:p>
    <w:p w:rsidR="00326BDA" w:rsidRPr="002D51F0" w:rsidRDefault="00326BDA" w:rsidP="00326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- 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сбор отходов - деятельность, связанная с изъятием отходов в течение определенного времени из мест их образования, для обеспечения последующих работ по обращению с отходами;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складирование отходов - деятельность, связанная с упорядоченным размещением отходов в помещениях, сооружениях на отведенных для этого участках территории, в целях контролируемого хранения в течение определенного интервала времени в соответствии с действующим законодательством;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сухостойные деревья и кустарники - деревья и кустарники, утратившие физиологическую устойчивость и подлежащие вырубке;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травяной покров - газон, естественная травянистая растительность;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</w:t>
      </w:r>
      <w:r w:rsidRPr="002D51F0">
        <w:rPr>
          <w:sz w:val="24"/>
          <w:szCs w:val="24"/>
        </w:rPr>
        <w:lastRenderedPageBreak/>
        <w:t xml:space="preserve">экологического и санитарно-эпидемиологического благополучия населения и охрану окружающей среды;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- 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 </w:t>
      </w:r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>- цветник - участок геометрической или свободной формы с высаженными одно-, двух- или многолетними цветочными растениями, кустарниками, декоративными деревьями</w:t>
      </w:r>
      <w:proofErr w:type="gramStart"/>
      <w:r w:rsidRPr="002D51F0">
        <w:rPr>
          <w:sz w:val="24"/>
          <w:szCs w:val="24"/>
        </w:rPr>
        <w:t>.»</w:t>
      </w:r>
      <w:proofErr w:type="gramEnd"/>
    </w:p>
    <w:p w:rsidR="00326BDA" w:rsidRPr="002D51F0" w:rsidRDefault="00326BDA" w:rsidP="00326BD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1.2. Раздел </w:t>
      </w:r>
      <w:r w:rsidR="00927F8D" w:rsidRPr="002D51F0">
        <w:rPr>
          <w:sz w:val="24"/>
          <w:szCs w:val="24"/>
        </w:rPr>
        <w:t xml:space="preserve">«II. Общие требования к организации благоустройства и распределения обязанностей по содержанию территории муниципального образования» дополнить пунктами 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«2.14. В целях благоустройства территорий общего </w:t>
      </w:r>
      <w:proofErr w:type="gramStart"/>
      <w:r w:rsidRPr="002D51F0">
        <w:rPr>
          <w:rFonts w:ascii="Arial" w:hAnsi="Arial" w:cs="Arial"/>
          <w:sz w:val="24"/>
          <w:szCs w:val="24"/>
        </w:rPr>
        <w:t>пользования</w:t>
      </w:r>
      <w:proofErr w:type="gramEnd"/>
      <w:r w:rsidRPr="002D51F0">
        <w:rPr>
          <w:rFonts w:ascii="Arial" w:hAnsi="Arial" w:cs="Arial"/>
          <w:sz w:val="24"/>
          <w:szCs w:val="24"/>
        </w:rPr>
        <w:t xml:space="preserve"> хозяйствующие субъекты и физические лица вправе заключать с администрацией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 Договор о благоустройстве (уборке) территории общего пользования. Неотъемлемой частью указанного соглашения является схема территории, подлежащей благоустройству (уборке), (далее - схематическая карта).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Указанные Договора заключаются в соответствии с правилами, установленными гражданским законодательством, для заключения договоров.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Участие собственников зданий (помещений в них) и сооружений в благоустройстве, содержании прилегающих территорий осуществляется (в том числе финансовое) в следующем порядке: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2.14.1. В целях обеспечения благоустройства территории муниципального образования за хозяйствующими субъектами и физическими лицами закрепляются для уборки и санитарного содержания прилегающие территории в границах, определенных Договором в соответствии с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927F8D" w:rsidRPr="002D51F0" w:rsidRDefault="00927F8D" w:rsidP="00927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2.14.2. </w:t>
      </w:r>
      <w:proofErr w:type="gramStart"/>
      <w:r w:rsidRPr="002D51F0">
        <w:rPr>
          <w:rFonts w:ascii="Arial" w:hAnsi="Arial" w:cs="Arial"/>
          <w:sz w:val="24"/>
          <w:szCs w:val="24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</w:t>
      </w:r>
      <w:proofErr w:type="gramEnd"/>
      <w:r w:rsidRPr="002D51F0">
        <w:rPr>
          <w:rFonts w:ascii="Arial" w:hAnsi="Arial" w:cs="Arial"/>
          <w:sz w:val="24"/>
          <w:szCs w:val="24"/>
        </w:rPr>
        <w:t xml:space="preserve"> иных требований установленных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927F8D" w:rsidRPr="002D51F0" w:rsidRDefault="00927F8D" w:rsidP="00927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927F8D" w:rsidRPr="002D51F0" w:rsidRDefault="00927F8D" w:rsidP="00927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Порядок определения границ прилегающей территории установлен Законом Волгоградской области от 10.07.2018 № 83-ОД «О порядке определения органами местного самоуправления границ прилегающих территорий».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2.14.3. Хозяйствующие субъекты, владельцы частного жилищного фонда обязаны производить уборку территорий, находящихся у них в собственности, а </w:t>
      </w:r>
      <w:r w:rsidRPr="002D51F0">
        <w:rPr>
          <w:rFonts w:ascii="Arial" w:hAnsi="Arial" w:cs="Arial"/>
          <w:sz w:val="24"/>
          <w:szCs w:val="24"/>
        </w:rPr>
        <w:lastRenderedPageBreak/>
        <w:t>также прилегающих территорий при наличии схемы и договора о благоустройстве (уборке) прилегающей территории.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 Обязанности по организации и (или) производству работ по уборке, очистке и санитарному содержанию прилегающих территорий (земельных участков) возлагаются на организации, а также владельцев частного жилищного фонда.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2.14.4.1. Владельцы частного жилищного фонда - территории в границах выделенного земельного участка, территория перед частным жилым домом до проезжей части улицы.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2.14.4.2. Владельцы нестационарных торговых объектов (лотков, киосков, павильонов и других нестационарных торговых объектов) и сезонных кафе - территория отведенного места под размещение объекта и прилегающая территория на расстоянии 10 м от внешней границы места,  но не далее проезжей части улицы.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2.14.4.3. </w:t>
      </w:r>
      <w:proofErr w:type="gramStart"/>
      <w:r w:rsidRPr="002D51F0">
        <w:rPr>
          <w:rFonts w:ascii="Arial" w:hAnsi="Arial" w:cs="Arial"/>
          <w:sz w:val="24"/>
          <w:szCs w:val="24"/>
        </w:rPr>
        <w:t>Управляющие компании (организации) рынков, организации торговли и общественного питания (в том числе рестораны, кафе, магазины), заправочные станции, в том числе расположенные в пределах придорожных полос, полос отвода автомобильных дорог, - территории в границах отведенного земельного участка и прилегающая территория в радиусе 10 м от границ земельного участка, но не далее проезжей части улицы.</w:t>
      </w:r>
      <w:proofErr w:type="gramEnd"/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2.14.4.4. Гаражные кооперативы - территории в пределах земельного участка, прилегающая территория в радиусе 10 м от границ земельного участка, но не далее проезжей части улицы и подъездных путей к ним.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2.14.4.5. Садоводческие, огороднические и дачные некоммерческие объединения граждан - территория отведенного земельного участка и прилегающая территория в радиусе 10 м от границ земельного участка, но не далее проезжей части улицы.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2.14.4.6. Организации,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м, но не далее проезжей части улицы.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2.14.4.7. Собственники, лица, в управлении которых находятся инженерные сооружения, работающие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м, но не далее проезжей части улицы.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2.14.4.8. Юридические лица, индивидуальные предприниматели и физические лица, которым принадлежат на праве собственности, аренды или ином вещевом праве контейнерные площадки, бункеры, - содержание указанных объектов и прилегающей территории в радиусе 10 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 Организация и осуществление уборочных работ возлагаются: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2.14.5.1. По тротуарам, находящимся на мостах, путепроводах, эстакадах, тоннелях, а также по техническим тротуарам, примыкающим к инженерным сооружениям и лестничным сходам, - на собственников инженерных сооружений,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2.14.5.2. </w:t>
      </w:r>
      <w:proofErr w:type="gramStart"/>
      <w:r w:rsidRPr="002D51F0">
        <w:rPr>
          <w:rFonts w:ascii="Arial" w:hAnsi="Arial" w:cs="Arial"/>
          <w:sz w:val="24"/>
          <w:szCs w:val="24"/>
        </w:rPr>
        <w:t>По проезжей части по всей ширине дорог, улиц и проездов, площадей, тротуаров, велодорожек, остановочных пунктов, эстакад, путепроводов, тоннелей, мостов, разворотных площадок на конечных остановочных пунктах, парковок - на собственников автомобильных дорог, если иное не предусмотрено законом или договором.</w:t>
      </w:r>
      <w:proofErr w:type="gramEnd"/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2.14.5.3. По объектам озелененных территорий (в том числе парки, скверы, зоны отдыха, газоны вдоль проезжей части дорог, зеленые зоны распределительных полос, </w:t>
      </w:r>
      <w:proofErr w:type="spellStart"/>
      <w:r w:rsidRPr="002D51F0">
        <w:rPr>
          <w:rFonts w:ascii="Arial" w:hAnsi="Arial" w:cs="Arial"/>
          <w:sz w:val="24"/>
          <w:szCs w:val="24"/>
        </w:rPr>
        <w:t>водоохранные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зоны вдоль рек) - на собственников указанных объектов,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lastRenderedPageBreak/>
        <w:t>2.14.5.4. По периметру наземной части перехода, лестничных сходов переходов или самих переходов - на собственников указанных объектов,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2.14.5.5. По прилегающим к отдельно стоящим объектам рекламы территориям в радиусе 3 м - на владельцев рекламных конструкций,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2.14.5.6. По </w:t>
      </w:r>
      <w:proofErr w:type="spellStart"/>
      <w:r w:rsidRPr="002D51F0">
        <w:rPr>
          <w:rFonts w:ascii="Arial" w:hAnsi="Arial" w:cs="Arial"/>
          <w:sz w:val="24"/>
          <w:szCs w:val="24"/>
        </w:rPr>
        <w:t>автомоечным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постам, автостоянкам, автозаправочным станциям в границах отведенного земельного участка и прилегающей территории в радиусе 20 м - на их собственников,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2.14.5.7. По ограждениям - на организации, в собственности которых находятся ограждения.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2.14.5.8. По остановочным пунктам - на собственников сооружений,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2.14.5.9. По разворотным кругам на конечных остановках - на организации, эксплуатирующие указанные объекты, если иное не предусмотрено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2.14.5.10. По </w:t>
      </w:r>
      <w:proofErr w:type="spellStart"/>
      <w:r w:rsidRPr="002D51F0">
        <w:rPr>
          <w:rFonts w:ascii="Arial" w:hAnsi="Arial" w:cs="Arial"/>
          <w:sz w:val="24"/>
          <w:szCs w:val="24"/>
        </w:rPr>
        <w:t>притротуарным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парковкам, расположенным вдоль центральных улиц в районе предприятий и организаций, в том числе торговых центров, офисов, магазинов, - на их собственников, если иное не установлено законом или договором.</w:t>
      </w:r>
    </w:p>
    <w:p w:rsidR="00927F8D" w:rsidRPr="002D51F0" w:rsidRDefault="00927F8D" w:rsidP="00927F8D">
      <w:pPr>
        <w:spacing w:after="1" w:line="2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2.14.5.11. По территории организаций, в том числе торговых центров, автостоянок, гаражей, платных парковок, - на их собственников, если иное не предусмотрено законом или договором</w:t>
      </w:r>
      <w:proofErr w:type="gramStart"/>
      <w:r w:rsidRPr="002D51F0">
        <w:rPr>
          <w:rFonts w:ascii="Arial" w:hAnsi="Arial" w:cs="Arial"/>
          <w:sz w:val="24"/>
          <w:szCs w:val="24"/>
        </w:rPr>
        <w:t>.»</w:t>
      </w:r>
      <w:proofErr w:type="gramEnd"/>
    </w:p>
    <w:p w:rsidR="00FA6C47" w:rsidRPr="002D51F0" w:rsidRDefault="00FA6C47" w:rsidP="00FA6C4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>2. Настоящее решение вступает в законную силу со дня его официального обнародования.</w:t>
      </w:r>
    </w:p>
    <w:p w:rsidR="00FA6C47" w:rsidRPr="002D51F0" w:rsidRDefault="00FA6C47" w:rsidP="00FA6C47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3. Главе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2D51F0">
        <w:rPr>
          <w:rFonts w:ascii="Arial" w:hAnsi="Arial" w:cs="Arial"/>
          <w:bCs/>
          <w:sz w:val="24"/>
          <w:szCs w:val="24"/>
        </w:rPr>
        <w:t>о</w:t>
      </w:r>
      <w:r w:rsidRPr="002D51F0">
        <w:rPr>
          <w:rFonts w:ascii="Arial" w:hAnsi="Arial" w:cs="Arial"/>
          <w:sz w:val="24"/>
          <w:szCs w:val="24"/>
        </w:rPr>
        <w:t>бнародовать данное решение на официальном сайте администрации</w:t>
      </w:r>
      <w:r w:rsidR="00A3006A" w:rsidRPr="002D51F0">
        <w:rPr>
          <w:rFonts w:ascii="Arial" w:hAnsi="Arial" w:cs="Arial"/>
          <w:sz w:val="24"/>
          <w:szCs w:val="24"/>
        </w:rPr>
        <w:t xml:space="preserve"> Урюпинского муниципального района</w:t>
      </w:r>
      <w:proofErr w:type="gramStart"/>
      <w:r w:rsidR="00A3006A" w:rsidRPr="002D51F0">
        <w:rPr>
          <w:rFonts w:ascii="Arial" w:hAnsi="Arial" w:cs="Arial"/>
          <w:sz w:val="24"/>
          <w:szCs w:val="24"/>
        </w:rPr>
        <w:t xml:space="preserve"> ,</w:t>
      </w:r>
      <w:proofErr w:type="gramEnd"/>
      <w:r w:rsidR="00A3006A" w:rsidRPr="002D51F0">
        <w:rPr>
          <w:rFonts w:ascii="Arial" w:hAnsi="Arial" w:cs="Arial"/>
          <w:sz w:val="24"/>
          <w:szCs w:val="24"/>
        </w:rPr>
        <w:t xml:space="preserve"> в разделе «Административное деление «, подразделе «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Лощиновское</w:t>
      </w:r>
      <w:proofErr w:type="spellEnd"/>
      <w:r w:rsidR="00A3006A" w:rsidRPr="002D51F0">
        <w:rPr>
          <w:rFonts w:ascii="Arial" w:hAnsi="Arial" w:cs="Arial"/>
          <w:sz w:val="24"/>
          <w:szCs w:val="24"/>
        </w:rPr>
        <w:t xml:space="preserve"> сельское поселение» </w:t>
      </w:r>
      <w:r w:rsidRPr="002D51F0">
        <w:rPr>
          <w:rFonts w:ascii="Arial" w:hAnsi="Arial" w:cs="Arial"/>
          <w:sz w:val="24"/>
          <w:szCs w:val="24"/>
        </w:rPr>
        <w:t xml:space="preserve"> </w:t>
      </w:r>
      <w:r w:rsidR="00A3006A" w:rsidRPr="002D51F0">
        <w:rPr>
          <w:rFonts w:ascii="Arial" w:hAnsi="Arial" w:cs="Arial"/>
          <w:color w:val="FF0000"/>
          <w:sz w:val="24"/>
          <w:szCs w:val="24"/>
          <w:u w:val="single"/>
        </w:rPr>
        <w:t>http://</w:t>
      </w:r>
      <w:r w:rsidR="00A3006A" w:rsidRPr="002D51F0">
        <w:rPr>
          <w:rFonts w:ascii="Arial" w:hAnsi="Arial" w:cs="Arial"/>
          <w:color w:val="FF0000"/>
          <w:sz w:val="24"/>
          <w:szCs w:val="24"/>
          <w:u w:val="single"/>
          <w:lang w:val="en-US"/>
        </w:rPr>
        <w:t>www</w:t>
      </w:r>
      <w:r w:rsidRPr="002D51F0">
        <w:rPr>
          <w:rFonts w:ascii="Arial" w:hAnsi="Arial" w:cs="Arial"/>
          <w:color w:val="FF0000"/>
          <w:sz w:val="24"/>
          <w:szCs w:val="24"/>
          <w:u w:val="single"/>
        </w:rPr>
        <w:t>.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  <w:u w:val="single"/>
          <w:lang w:val="en-US"/>
        </w:rPr>
        <w:t>umr</w:t>
      </w:r>
      <w:proofErr w:type="spellEnd"/>
      <w:r w:rsidR="00A3006A" w:rsidRPr="002D51F0">
        <w:rPr>
          <w:rFonts w:ascii="Arial" w:hAnsi="Arial" w:cs="Arial"/>
          <w:color w:val="FF0000"/>
          <w:sz w:val="24"/>
          <w:szCs w:val="24"/>
          <w:u w:val="single"/>
        </w:rPr>
        <w:t>34.</w:t>
      </w:r>
      <w:r w:rsidRPr="002D51F0">
        <w:rPr>
          <w:rFonts w:ascii="Arial" w:hAnsi="Arial" w:cs="Arial"/>
          <w:color w:val="FF0000"/>
          <w:sz w:val="24"/>
          <w:szCs w:val="24"/>
          <w:u w:val="single"/>
        </w:rPr>
        <w:t>ru/</w:t>
      </w:r>
      <w:r w:rsidRPr="002D51F0">
        <w:rPr>
          <w:rFonts w:ascii="Arial" w:hAnsi="Arial" w:cs="Arial"/>
          <w:sz w:val="24"/>
          <w:szCs w:val="24"/>
          <w:u w:val="single"/>
        </w:rPr>
        <w:t xml:space="preserve"> </w:t>
      </w:r>
      <w:r w:rsidRPr="002D51F0">
        <w:rPr>
          <w:rFonts w:ascii="Arial" w:hAnsi="Arial" w:cs="Arial"/>
          <w:sz w:val="24"/>
          <w:szCs w:val="24"/>
        </w:rPr>
        <w:t xml:space="preserve">и разместить на информационных стендах сельского поселения согласно Уставу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  <w:r w:rsidRPr="002D51F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A6C47" w:rsidRPr="002D51F0" w:rsidRDefault="00FA6C47" w:rsidP="00FA6C4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A6C47" w:rsidRPr="002D51F0" w:rsidRDefault="00FA6C47" w:rsidP="00FA6C4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A6C47" w:rsidRPr="002D51F0" w:rsidRDefault="00FA6C47" w:rsidP="00FA6C47">
      <w:pPr>
        <w:spacing w:after="0"/>
        <w:rPr>
          <w:rFonts w:ascii="Arial" w:hAnsi="Arial" w:cs="Arial"/>
          <w:sz w:val="24"/>
          <w:szCs w:val="24"/>
        </w:rPr>
      </w:pPr>
      <w:r w:rsidRPr="002D51F0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3006A" w:rsidRPr="002D51F0">
        <w:rPr>
          <w:rFonts w:ascii="Arial" w:hAnsi="Arial" w:cs="Arial"/>
          <w:color w:val="FF0000"/>
          <w:sz w:val="24"/>
          <w:szCs w:val="24"/>
        </w:rPr>
        <w:t>Лощиновского</w:t>
      </w:r>
      <w:proofErr w:type="spellEnd"/>
    </w:p>
    <w:p w:rsidR="00FA6C47" w:rsidRPr="002D51F0" w:rsidRDefault="00FA6C47" w:rsidP="00FA6C4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2D51F0">
        <w:rPr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="00A3006A" w:rsidRPr="002D51F0">
        <w:rPr>
          <w:color w:val="FF0000"/>
          <w:sz w:val="24"/>
          <w:szCs w:val="24"/>
        </w:rPr>
        <w:t>В.И.Калдин</w:t>
      </w:r>
      <w:proofErr w:type="spellEnd"/>
    </w:p>
    <w:sectPr w:rsidR="00FA6C47" w:rsidRPr="002D51F0" w:rsidSect="006B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C47"/>
    <w:rsid w:val="000511AC"/>
    <w:rsid w:val="002D51F0"/>
    <w:rsid w:val="00326BDA"/>
    <w:rsid w:val="006B7516"/>
    <w:rsid w:val="00802B63"/>
    <w:rsid w:val="00863FAF"/>
    <w:rsid w:val="00927F8D"/>
    <w:rsid w:val="009C7A72"/>
    <w:rsid w:val="00A3006A"/>
    <w:rsid w:val="00E7473D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A6C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A6C4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paragraph" w:styleId="7">
    <w:name w:val="heading 7"/>
    <w:basedOn w:val="a"/>
    <w:next w:val="a"/>
    <w:link w:val="70"/>
    <w:unhideWhenUsed/>
    <w:qFormat/>
    <w:rsid w:val="00FA6C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C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A6C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6C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6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6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qwert</cp:lastModifiedBy>
  <cp:revision>10</cp:revision>
  <cp:lastPrinted>2018-08-27T05:36:00Z</cp:lastPrinted>
  <dcterms:created xsi:type="dcterms:W3CDTF">2018-08-03T12:04:00Z</dcterms:created>
  <dcterms:modified xsi:type="dcterms:W3CDTF">2018-08-27T05:37:00Z</dcterms:modified>
</cp:coreProperties>
</file>