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DE" w:rsidRPr="005D1B14" w:rsidRDefault="00F612DE" w:rsidP="00F612D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F3AE4" w:rsidRDefault="00F612DE" w:rsidP="00F612D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ЗАБУРДЯЕВСКОГО СЕЛЬСКОГО ПОСЕЛЕНИЯ </w:t>
      </w:r>
    </w:p>
    <w:p w:rsidR="00F612DE" w:rsidRPr="005D1B14" w:rsidRDefault="00F612DE" w:rsidP="00F612D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УРЮПИНСКОГО МУНИЦИПАЛЬНОГО  РАЙОНА</w:t>
      </w:r>
      <w:r w:rsidRPr="005D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2DE" w:rsidRPr="005D1B14" w:rsidRDefault="00F612DE" w:rsidP="00F612D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F612DE" w:rsidRPr="005D1B14" w:rsidRDefault="00F612DE" w:rsidP="00F612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B1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2BEF2" wp14:editId="22A4113F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EpvU1d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612DE" w:rsidRPr="005D1B14" w:rsidRDefault="00F612DE" w:rsidP="00F612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2DE" w:rsidRPr="005D1B14" w:rsidRDefault="00F612DE" w:rsidP="00F6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D1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F612DE" w:rsidRPr="005D1B14" w:rsidRDefault="00F612DE" w:rsidP="00F6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от 01.09.2017 г                                           № 40 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 Административного регламента по предоставлению муниципальной услуги</w:t>
      </w:r>
      <w:r w:rsidR="008A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Присвоение, изменение  и аннулирование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 объектам адресации».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  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Земельным кодексом Российской Федерации,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Федеральным законом от 27 июля 2010 года № 210-ФЗ «Об организации предоставления государственных и муниципальных услуг»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 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Урюпинского муниципального района Волгоградской  области, </w:t>
      </w:r>
    </w:p>
    <w:p w:rsidR="00F612DE" w:rsidRPr="005D1B14" w:rsidRDefault="00F612DE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B216BD" w:rsidRPr="005D1B14" w:rsidRDefault="00B216BD" w:rsidP="00B21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административный регламент предоставления муниципальной 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Присвоение, изменение  и аннулирование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адресов объектам адресации».</w:t>
      </w:r>
    </w:p>
    <w:p w:rsidR="00B216BD" w:rsidRPr="00B216BD" w:rsidRDefault="00B216BD" w:rsidP="00B2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u w:val="single"/>
          <w:lang w:eastAsia="ru-RU"/>
        </w:rPr>
      </w:pPr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предоставляемой муниципальной услуге администрацией  </w:t>
      </w:r>
      <w:proofErr w:type="spellStart"/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в сети «Интернет» на Федеральном портале государственных и муниципальных услуг </w:t>
      </w:r>
      <w:hyperlink r:id="rId5" w:history="1">
        <w:r w:rsidRPr="00B216BD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www.gosuslugi.ru</w:t>
        </w:r>
      </w:hyperlink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 Региональном портале государственных и муниципальных услуг </w:t>
      </w:r>
      <w:hyperlink r:id="rId6" w:history="1">
        <w:r w:rsidRPr="00B216BD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www</w:t>
        </w:r>
        <w:r w:rsidRPr="00B216BD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Pr="00B216BD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B216BD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Pr="00B216BD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volganet</w:t>
        </w:r>
        <w:proofErr w:type="spellEnd"/>
        <w:r w:rsidRPr="00B216BD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Pr="00B216BD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216BD" w:rsidRPr="00B216BD" w:rsidRDefault="00B216BD" w:rsidP="00B216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6B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216B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216B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B216BD" w:rsidRPr="00B216BD" w:rsidRDefault="00B216BD" w:rsidP="00B21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4.Опубликовать данное постановление в подразделе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Забурдяевское</w:t>
      </w:r>
      <w:proofErr w:type="spellEnd"/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поселение» раздела «Административное деление» на официальном сайте администрации Урюпинского муниципального района Волгоградской области </w:t>
      </w:r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www.umr34.</w:t>
      </w:r>
      <w:proofErr w:type="spellStart"/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разместить на информационных стендах сельского поселения согласно Уставу </w:t>
      </w:r>
      <w:proofErr w:type="spellStart"/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216BD" w:rsidRPr="00B216BD" w:rsidRDefault="00B216BD" w:rsidP="00B216B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Настоящие постановление вступает в силу со дня его официального обнародования.</w:t>
      </w:r>
    </w:p>
    <w:p w:rsidR="005D1B14" w:rsidRDefault="005D1B14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Pr="005D1B14" w:rsidRDefault="005D1B14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612DE" w:rsidRDefault="00F612DE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 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                                          </w:t>
      </w:r>
      <w:r w:rsidR="0047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В.В. Епихин</w:t>
      </w:r>
    </w:p>
    <w:p w:rsidR="005D1B14" w:rsidRDefault="005D1B14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Pr="005D1B14" w:rsidRDefault="005D1B14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2DE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B14" w:rsidRPr="005D1B14" w:rsidRDefault="005D1B14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612DE" w:rsidRPr="005D1B14" w:rsidRDefault="00F612DE" w:rsidP="00F612DE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 постановлению администрации</w:t>
      </w:r>
    </w:p>
    <w:p w:rsidR="00F612DE" w:rsidRPr="005D1B14" w:rsidRDefault="00F612DE" w:rsidP="00F612DE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</w:t>
      </w:r>
    </w:p>
    <w:p w:rsidR="00F612DE" w:rsidRPr="005D1B14" w:rsidRDefault="00F612DE" w:rsidP="00F612DE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01.09.2017  г . № 40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Присвоение, изменение  и аннулирование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адресов объектам адресации»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Предмет регулирования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 разработан в целях повышения качества предоставления муниципальной услуги «Присвоение, изменение и аннулирование</w:t>
      </w: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адресов объектам адресации» (далее - муниципальная услуга), определяет сроки и последовательность административных процедур при исполнении администрацией 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(далее - Администрация) полномочий по предоставлению муниципальной услуги.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Круг заявителей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"/>
      <w:bookmarkEnd w:id="0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предоставление муниципальной услуги являются: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 или юридические лица собственники объекта адресации;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обладающие одним из следующих вещных прав на объект адресации: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правом хозяйственного ведения;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правом оперативного управления;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правом пожизненно наследуемого владения;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правом постоянного бессрочного пользования,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 </w:t>
      </w:r>
      <w:hyperlink r:id="rId7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законодательством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порядке решением общего собрания членов такого некоммерческого объединения.</w:t>
      </w:r>
      <w:proofErr w:type="gramEnd"/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Присвоение объекту адресации адреса осуществляется: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отношении земельных участков в случаях: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застроенной и подлежащей застройке территории в соответствии с Градостроительным </w:t>
      </w:r>
      <w:hyperlink r:id="rId8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кодексом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в отношении земельного участка в соответствии с требованиями, установленными Федеральным </w:t>
      </w:r>
      <w:hyperlink r:id="rId9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законом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государственном кадастре недвижимости", работ, в результате 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 </w:t>
      </w:r>
      <w:hyperlink r:id="rId10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законом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Градостроительным </w:t>
      </w:r>
      <w:hyperlink r:id="rId11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кодексом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отношении помещений в случаях: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 оформления в установленном Жилищным </w:t>
      </w:r>
      <w:hyperlink r:id="rId12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кодексом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 </w:t>
      </w:r>
      <w:hyperlink r:id="rId13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законом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 Аннулирование адреса объекта адресации осуществляется в случаях: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прекращения существования объекта адресации;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отказа в осуществлении кадастрового учета объекта адресации по основаниям, указанным в </w:t>
      </w:r>
      <w:hyperlink r:id="rId14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пунктах 1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5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3 части 2 статьи 27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"О государственном кадастре недвижимости";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присвоения объекту адресации нового адреса.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16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частях 4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7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5 статьи 24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«О государственном кадастре недвижимости», из государственного кадастра недвижимости.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1.3.Порядок информирования  заявителей о предоставлении муниципальной услуги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 Сведения о месте нахождения, контактных телефонах и графике работы Администрации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нахождения Администрации и  почтовый адрес: : 40315</w:t>
      </w:r>
      <w:r w:rsidR="001C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Волгоградская область, Урюпинский  район, х.</w:t>
      </w:r>
      <w:r w:rsidR="001C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Забурдяевский</w:t>
      </w:r>
      <w:proofErr w:type="spellEnd"/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</w:t>
      </w:r>
      <w:r w:rsidR="001C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Молодёжная , д.</w:t>
      </w:r>
      <w:r w:rsidR="001C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</w:p>
    <w:p w:rsidR="00F612DE" w:rsidRPr="005D1B14" w:rsidRDefault="00F72DAC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8(84442)9-53-42</w:t>
      </w:r>
      <w:r w:rsidR="00F612DE"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факс: 8(84442) 9-53-42,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uryp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13@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volganet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График работы администрации: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понедельник-пятница с 8.00 до 17.00;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 с 12.00 до 13.00;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 - суббота, воскресенье.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в администрации 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 поселения Урюпинского   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почте, в том числе электронной (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uryp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13@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volganet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случае письменного обращения заявителя;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на официальном сайте Урюпинского муниципального района  в разделе «Административное деление», в подразделе «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Забурдяевское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портале Губернатора и Правительства Волгоградской области (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volganet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едином портале государственных и муниципальных услуг (</w:t>
      </w:r>
      <w:hyperlink r:id="rId18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www</w:t>
        </w:r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 «Присвоение, изменение или аннулирование</w:t>
      </w: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 объектам адресации».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Муниципальную услугу предоставляет администрация 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(направление) заявителю решения органа местного самоуправления о присвоении, изменении или аннулировании адреса объекту адресации;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(направление) заявителю уведомления об отказе в присвоении, изменении или аннулировании.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 предоставления муниципальной услуги: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2.4.1.Срок принятия органом местного самоуправления решения о присвоении объекту адресации адреса или аннулировании его адреса (об отказе в присвоении или аннулировании) составляет не более чем 18 рабочих дней со дня поступления заявления в орган местного самоуправления.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 В случае представления заявления через многофункциональный центр срок, указанный в пункте 2.4.1.настоящего Регламента, исчисляется со дня передачи многофункциональным центром заявления и документов, указанных в пункте 2.6.настоящего Регламента (при их наличии), в уполномоченный орган.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органом местного самоуправления заявителю (представителю заявителя) одним из способов, указанным в заявлении: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2.4.1и 2.4.2 настоящих Правил;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истечения установленного пунктами 2.4.1и 2.4.2 настоящих Правил срока посредством почтового отправления по указанному в заявлении почтовому адресу.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 от 12.12.1993 («Российская газета», № 237, 25.12.1993);</w:t>
      </w:r>
    </w:p>
    <w:p w:rsidR="00F612DE" w:rsidRPr="005D1B14" w:rsidRDefault="00F612DE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Земельный кодекс Российской Федерации от 25 октября  2001 № 136-ФЗ; («Российская газета»  от 30 .10.2001 г. №  211-212,  «Парламентская газета» от 30.10.2001г. №204-205,  Собрание законодательства Российской Федерации от 29.10.2001г. №44 ст.4147);</w:t>
      </w:r>
    </w:p>
    <w:p w:rsidR="00F612DE" w:rsidRPr="005D1B14" w:rsidRDefault="00F612DE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Градостроительный кодекс Российской Федерации</w:t>
      </w:r>
      <w:r w:rsidRPr="005D1B14">
        <w:rPr>
          <w:rFonts w:ascii="Times New Roman" w:eastAsia="Times New Roman" w:hAnsi="Times New Roman" w:cs="Times New Roman"/>
          <w:color w:val="8DB3E2"/>
          <w:sz w:val="24"/>
          <w:szCs w:val="24"/>
          <w:lang w:eastAsia="ru-RU"/>
        </w:rPr>
        <w:t> 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2004 № 190-ФЗ; («Российская газета»  от 30 .12. 2004 г. №  290,  «Парламентская газета» от 14 .01. 2005 г. №5-6,  Собрание законодательства Российской Федерации от 3.01.2005 г. № 1 (часть I) ст. 16);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 октября 2003 № 131-ФЗ «Об общих принципах организации местного самоуправления в Российской Федерации»; (Российская газета от 08.10.2003 г. № 3316);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02 мая 2006 № 59-ФЗ «О порядке рассмотрения обращений граждан Российской Федерации»; («Российская газета»  от 05.05.2006 г. №  95,  «Парламентская газета» от 11.05.2006 г. № 70-71,  Собрание законодательства Российской Федерации от 08.05.2006 г. № 19 ст. 2060);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27 июля 2010 № 210-ФЗ «Об организации предоставления государственных и муниципальных услуг»;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газета от 30.07.2010 г. № 168);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 июля 2006 № 152-ФЗ «О персональных данных»; («Российская газета»  от 29.07.2006 г. № 165,  «Парламентская газета» от 03.08.2006 г. № 126-127,  Собрание законодательства Российской Федерации от 30.12.2013 г. № 52 (часть I) ст. 7008);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28 декабря 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(«Российская газета»  от 30.12.2013 г. №  295,  Собрание законодательства Российской Федерации от 3.01.2005 г. № 1 (часть I) ст. 16);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адресов»;</w:t>
      </w: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(Официальный интернет-портал правовой информации" (www.pravo.gov.ru) 24 ноября 2014 г.,  Собрание законодательства Российской Федерации от 1 декабря 2014 г. N 48 ст. 6861)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12DE" w:rsidRPr="005D1B14" w:rsidRDefault="00F612DE" w:rsidP="00F61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финансов Российской Федерации от 31.08.2011 № ММВ-7-1/525@;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Официальный интернет-портал правовой информации" (www.pravo.gov.ru) 29 октября 2015 г., Бюллетень нормативных актов федеральных органов исполнительной власти от 14 декабря 2015 г. N 50);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от 24 июля 2007 года № 221-ФЗ «О государственном кадастре недвижимости» («Российская газета», № 165, 01 августа 2007 года);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 февраля 2015 года);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Перечень документов, необходимых для предоставления муниципальной услуги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Для предоставления муниципальной услуги Заявителем в Администрацию представляются: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заявление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документы, подтверждающие полномочия представителя Заявителя (в случае, если с заявлением обратился представитель);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Для предоставления муниципальной услуги необходимы следующие документы: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правоустанавливающие и (или) 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на объект (объекты) адресации;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hyperlink r:id="rId19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подпункте "а" пункта 1.2.4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20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подпункте "б" пункта 1.2.4 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Регламента).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документы, указанные в </w:t>
      </w:r>
      <w:hyperlink r:id="rId21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пункте 2.6.2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Регламента, могут быть направлены в Администрацию следующими способами: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 или через представителя;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многофункциональный центр предоставления государственных и муниципальных услуг (далее - МФЦ);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почте;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электронной почте;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федеральной государственной информационной системы "Единый портал Государственных и муниципальных услуг (функций)" </w:t>
      </w:r>
      <w:hyperlink r:id="rId22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www.gosuslugi.ru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через </w:t>
      </w:r>
      <w:hyperlink r:id="rId23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Единый портал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 Администрация запрашивает документы, указанные в </w:t>
      </w:r>
      <w:hyperlink r:id="rId24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пункте 2.6.2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 </w:t>
      </w:r>
      <w:hyperlink r:id="rId25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пункте 2.6.2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Документы, указанные в пункте 2.6.2 настоящего Регламента, представляемые в 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 </w:t>
      </w:r>
      <w:hyperlink r:id="rId26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электронной подписи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Если заявление и документы, указанные в </w:t>
      </w:r>
      <w:hyperlink r:id="rId27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пункте 2.6.2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 В случае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и документы, указанные в пункте 2.6.2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заявления и документов, указанных в пункте 2.6.2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получении заявления и документов, указанных в пункте 2.6.2 настоящего Регламента, направляется по указанному в заявлении адресу электронной почты или в личный кабинет заявителя (представителя заявителя) в </w:t>
      </w:r>
      <w:hyperlink r:id="rId28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едином портале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в федеральной информационной адресной системе в случае представления заявления и документов соответственно через единый портал, </w:t>
      </w:r>
      <w:hyperlink r:id="rId29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региональный портал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портал адресной системы.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о получении заявления и документов, указанных в </w:t>
      </w:r>
      <w:hyperlink r:id="rId30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пункте 2.6.2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2.8. Основанием для отказа в предоставлении муниципальной услуги является: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-с заявлением обратилось лицо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указанное в пунктах 1.2 и 1.2.1 настоящего Регламента;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отсутствуют случаи и условия для присвоения объекту адресации адреса или аннулирования его адреса, указанные в </w:t>
      </w:r>
      <w:hyperlink r:id="rId31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пунктах 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1.2.2-1.2.4 настоящего Регламента.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Муниципальная услуга предоставляется бесплатно.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Срок регистрации запроса заявителя о предоставлении муниципальной услуги – 15 минут.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612DE" w:rsidRPr="005D1B14" w:rsidRDefault="00F612DE" w:rsidP="00F612DE">
      <w:pPr>
        <w:shd w:val="clear" w:color="auto" w:fill="FFFFFF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:rsidR="00F612DE" w:rsidRPr="005D1B14" w:rsidRDefault="00F612DE" w:rsidP="00F612DE">
      <w:pPr>
        <w:shd w:val="clear" w:color="auto" w:fill="FFFFFF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уполномоченного органа должны соответствовать санитарно-эпидемиологическим </w:t>
      </w:r>
      <w:hyperlink r:id="rId32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правилам и нормативам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2.13.2. Требования к местам ожидания.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2.13.3. Требования к местам приема заявителей.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2.13.4. Требования к информационным стендам.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настоящего Административного регламента;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образцы документов для заполнения.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612DE" w:rsidRPr="005D1B14" w:rsidRDefault="00F612DE" w:rsidP="00F612DE">
      <w:pPr>
        <w:shd w:val="clear" w:color="auto" w:fill="FFFFFF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телефоны;</w:t>
      </w:r>
    </w:p>
    <w:p w:rsidR="00F612DE" w:rsidRPr="005D1B14" w:rsidRDefault="00F612DE" w:rsidP="00F612DE">
      <w:pPr>
        <w:shd w:val="clear" w:color="auto" w:fill="FFFFFF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электронной почты и адреса Интернет-сайтов;</w:t>
      </w:r>
    </w:p>
    <w:p w:rsidR="00F612DE" w:rsidRPr="005D1B14" w:rsidRDefault="00F612DE" w:rsidP="00F612DE">
      <w:pPr>
        <w:shd w:val="clear" w:color="auto" w:fill="FFFFFF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органа (http://www.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umr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34.ru.).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2.13.5. Требования к обеспечению доступности предоставления муниципальной услуги для инвалидов.</w:t>
      </w:r>
    </w:p>
    <w:p w:rsidR="00F612DE" w:rsidRPr="005D1B14" w:rsidRDefault="00F612DE" w:rsidP="00F612DE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предоставляется  муниципальная  услуга, залы ожидания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  должны соответствовать   установленным действующим законодательством  требованиям, а также  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Показателями  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заявления о присвоении изменении аннулировании адреса объекту адресации;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регистрация адреса объекта адресации в адресном реестре;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подготовка и утверждение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регистрации адреса объекта адресации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направление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акта регистрации адреса объекта адресации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органы технической инвентаризации, почтовой связи (в иные органы по необходимости);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выдача заявителю акта регистрации адреса объекта адресации либо отказа в присвоении  адреса объекту адресации.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Проверка наличия необходимых документов, прилагаемых к заявлению, и правильности оформления представленных документов.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Основанием для начала административной процедуры по проверки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Специалист, либо сотрудник МФЦ осуществляет прием документов, устанавливает предмет обращения, личность заявителя, полномочия представителя заявителя.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– 5 минут.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Специалист, либо сотрудник МФЦ осуществляет прием документов, проверяет: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всех необходимых документов, предусмотренных пунктом 2.6. настоящего Административного регламента;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заполнения заявления;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подлинники и копий представленных документов.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– 10 минут.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 Специалист, либо сотрудник МФЦ проверяет соответствие представленных документов следующим требованиям, удостоверяясь, что: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имена и отчества заявителей, адреса регистрации написаны полностью;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пакет представленных документов полностью укомплектован.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–</w:t>
      </w:r>
      <w:r w:rsidRPr="005D1B1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минут.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При отсутствии необходимых документов, неправильном заполнении заявления специалист, либо сотрудник МФЦ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– 10 минут.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подготовку акта регистрации адреса объекта адресации,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– 30 минут.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Специалист, ответственный за подготовку акта регистрации адреса объекта адресации, осуществляет обследование территории на местности, где расположен объект адресации,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адреса объекту адресации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– 20 минут.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Регистрация адреса объекта недвижимости в адресном реестре.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информации об адресуемом объекте адресации в адресном реестре поселения, специалист ответственный за подготовку акта регистрации адреса объекта адресации, осуществляет регистрацию адреса объекта адресации в адресный реестр поселения.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заявителем документов, из которых усматривается, что объект адресации зарегистрирован в адресном реестре, но имеет адрес, отличающийся от адресов, используемых в представленных документах, специалист ответственный за подготовку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регистрации адреса объекта адресации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отношения подтверждаются актом регистрации адреса объектам адресации с обязательным указанием, что данный объект недвижимости ранее в перечисленных документах был адресован иначе.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– 15 минут.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Подготовка и утверждение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регистрации адреса объекта адресации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Специалист, ответственный за подготовку акта регистрации адреса объекта адресации, осуществляет подготовку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регистрации адреса объекта недвижимости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 в присвоении адреса объекту адресации и направляет его Главе администрации для принятия решения об утверждении акта регистрации адреса (отказе в присвоении  адреса объекту адресации).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– 15 минут.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Специалист, ответственный за предоставление муниципальной услуги, направляет копии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регистрации адреса объекта адресации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органы технической инвентаризации, почтовой связи (в иные органы по необходимости) для сведения.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– 10 минут.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Выдача заявителю акта регистрации адреса объекта адресации или решения об  отказе в присвоении адреса объекту адресации или аннулировании его адреса.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Специалистом, осуществляющим прием заявления, производится выдача заявителю акта регистрации адреса объекта адресации на руки в случае личного обращения (в том числе через МФЦ).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  отказе в присвоении адреса объекту адресации или аннулировании его адреса должно содержать причину отказа с обязательной ссылкой на положения пункта 2.9 настоящего регламента, являющиеся основанием для принятия такого решения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2).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F612DE" w:rsidRPr="005D1B14" w:rsidRDefault="00F612DE" w:rsidP="00F612DE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</w:t>
      </w:r>
    </w:p>
    <w:p w:rsidR="00F612DE" w:rsidRPr="005D1B14" w:rsidRDefault="00F612DE" w:rsidP="00F612DE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 регламента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Текущий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  установленными настоящим административным регламентом.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  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лицом, уполномоченным на осуществление контроля.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  поселения  для предоставления муниципальной услуги;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 поселения  для предоставления муниципальной услуги, у заявителя;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Жалоба подается в администрацию поселения в письменной форме на бумажном носителе или в форме электронного документа.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должна содержать: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течение 5 рабочих дней со дня ее регистрации.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Ответ по существу жалобы не дается в случаях, если: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письменной жалобы не поддается прочтению;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должностное лицо администрации поселения, наделенное полномочиями по рассмотрению жалоб,  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данном решении уведомляется лицо, направившее жалобу.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отказать в удовлетворении жалобы.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 </w:t>
      </w:r>
      <w:hyperlink r:id="rId33" w:history="1">
        <w:r w:rsidRPr="005D1B14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законом</w:t>
        </w:r>
      </w:hyperlink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 мая 2006 г. № 59-ФЗ «О порядке рассмотрения обращений граждан Российской Федерации».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21B5D" w:rsidRPr="005D1B14" w:rsidRDefault="00F21B5D" w:rsidP="00F61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1B5D" w:rsidRDefault="00F21B5D" w:rsidP="00F61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D1B14" w:rsidRPr="005D1B14" w:rsidRDefault="005D1B14" w:rsidP="00F61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1B5D" w:rsidRPr="005D1B14" w:rsidRDefault="00F21B5D" w:rsidP="00F61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1B5D" w:rsidRPr="005D1B14" w:rsidRDefault="00F21B5D" w:rsidP="00F61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1B5D" w:rsidRPr="005D1B14" w:rsidRDefault="00F21B5D" w:rsidP="00F61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12DE" w:rsidRPr="005D1B14" w:rsidRDefault="00F612DE" w:rsidP="00F6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="00F21B5D"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к </w:t>
      </w:r>
      <w:proofErr w:type="spellStart"/>
      <w:r w:rsidR="00F21B5D"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дминистративномурегламенту</w:t>
      </w:r>
      <w:proofErr w:type="spellEnd"/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612DE" w:rsidRPr="005D1B14" w:rsidRDefault="00F612DE" w:rsidP="00F21B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Форма заявления о присвоении объекту адресации адреса или аннулировании его адреса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13"/>
        <w:gridCol w:w="1990"/>
        <w:gridCol w:w="482"/>
        <w:gridCol w:w="763"/>
        <w:gridCol w:w="661"/>
        <w:gridCol w:w="1420"/>
        <w:gridCol w:w="370"/>
        <w:gridCol w:w="498"/>
        <w:gridCol w:w="640"/>
        <w:gridCol w:w="2029"/>
      </w:tblGrid>
      <w:tr w:rsidR="00F612DE" w:rsidRPr="005D1B14" w:rsidTr="00F612DE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принято</w:t>
            </w: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___________________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_______________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_________,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______, копий _______,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оригиналах ____, копиях ____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___________________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________________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"___"__________ _____ 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</w:t>
            </w:r>
            <w:proofErr w:type="gramEnd"/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2DE" w:rsidRPr="005D1B14" w:rsidRDefault="00F612DE" w:rsidP="00F612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Строка дублируется для каждого объе</w:t>
      </w:r>
      <w:r w:rsidR="00F21B5D"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диненного земельного участка.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73"/>
        <w:gridCol w:w="2887"/>
        <w:gridCol w:w="2382"/>
        <w:gridCol w:w="1478"/>
        <w:gridCol w:w="185"/>
        <w:gridCol w:w="2122"/>
      </w:tblGrid>
      <w:tr w:rsidR="00F612DE" w:rsidRPr="005D1B14" w:rsidTr="00F612DE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hyperlink r:id="rId34" w:history="1">
              <w:r w:rsidR="00F21B5D" w:rsidRPr="005D1B14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 xml:space="preserve"> Г</w:t>
              </w:r>
              <w:r w:rsidRPr="005D1B14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радостроительным кодексом Российской Федерации</w:t>
              </w:r>
            </w:hyperlink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законодательством субъектов Российской Федерации о градостроительной деятельности для его </w:t>
            </w: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строительства, реконструкции выдача разрешения на строительство не требуется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</w:tbl>
    <w:p w:rsidR="00F612DE" w:rsidRPr="005D1B14" w:rsidRDefault="00F612DE" w:rsidP="00F612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Строка дублируется для каждого перераспределенного земельного участка.</w:t>
      </w: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185"/>
        <w:gridCol w:w="175"/>
        <w:gridCol w:w="178"/>
        <w:gridCol w:w="173"/>
        <w:gridCol w:w="1855"/>
        <w:gridCol w:w="163"/>
        <w:gridCol w:w="816"/>
        <w:gridCol w:w="333"/>
        <w:gridCol w:w="181"/>
        <w:gridCol w:w="162"/>
        <w:gridCol w:w="161"/>
        <w:gridCol w:w="304"/>
        <w:gridCol w:w="863"/>
        <w:gridCol w:w="185"/>
        <w:gridCol w:w="1326"/>
        <w:gridCol w:w="669"/>
        <w:gridCol w:w="1356"/>
      </w:tblGrid>
      <w:tr w:rsidR="00F612DE" w:rsidRPr="005D1B14" w:rsidTr="00F612DE">
        <w:trPr>
          <w:trHeight w:val="15"/>
        </w:trPr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57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</w:p>
        </w:tc>
        <w:tc>
          <w:tcPr>
            <w:tcW w:w="35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Образованием помещения в здании, сооружении путем объединения </w:t>
            </w: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помещений в здании, сооружении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</w:p>
        </w:tc>
        <w:tc>
          <w:tcPr>
            <w:tcW w:w="628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2DE" w:rsidRPr="005D1B14" w:rsidRDefault="00F612DE" w:rsidP="00F612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</w:t>
      </w: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Строка дублируется для каждого разделенного помещения.</w:t>
      </w: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Строка дублируется для ка</w:t>
      </w:r>
      <w:r w:rsidR="00F21B5D"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ждого объединенного помещения.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29"/>
        <w:gridCol w:w="323"/>
        <w:gridCol w:w="174"/>
        <w:gridCol w:w="311"/>
        <w:gridCol w:w="555"/>
        <w:gridCol w:w="708"/>
        <w:gridCol w:w="1222"/>
        <w:gridCol w:w="375"/>
        <w:gridCol w:w="180"/>
        <w:gridCol w:w="190"/>
        <w:gridCol w:w="375"/>
        <w:gridCol w:w="871"/>
        <w:gridCol w:w="635"/>
        <w:gridCol w:w="555"/>
        <w:gridCol w:w="988"/>
        <w:gridCol w:w="1916"/>
      </w:tblGrid>
      <w:tr w:rsidR="00F612DE" w:rsidRPr="005D1B14" w:rsidTr="00F612DE">
        <w:trPr>
          <w:trHeight w:val="15"/>
        </w:trPr>
        <w:tc>
          <w:tcPr>
            <w:tcW w:w="739" w:type="dxa"/>
            <w:gridSpan w:val="2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57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помещения, расположенного в здании или </w:t>
            </w: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сооружении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35" w:history="1">
              <w:r w:rsidRPr="005D1B14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6" w:history="1">
              <w:r w:rsidRPr="005D1B14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3 части 2 статьи 27 Федерального закона от 24 июля 2007 года N 221-ФЗ "О государственном кадастре недвижимости"</w:t>
              </w:r>
            </w:hyperlink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(Собрание законодательства Российской Федерации, 2007, N 31, ст.4017; 2008, N 30, ст.3597; 2009, N 52, ст.6410;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N 1, ст.47; N 49, ст.7061; N 50, ст.7365; 2012, N 31, ст.4322; 2013, N 30, ст.4083; официальный интернет-портал правовой информации www.pravo.gov.ru, 23 декабря 2014 года)</w:t>
            </w:r>
            <w:proofErr w:type="gramEnd"/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rPr>
          <w:trHeight w:val="15"/>
        </w:trPr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57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 ____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70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 ____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получения документов</w:t>
            </w: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</w:t>
            </w:r>
            <w:proofErr w:type="gramEnd"/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258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F612DE" w:rsidRPr="005D1B14" w:rsidTr="00F612D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2DE" w:rsidRPr="005D1B14" w:rsidRDefault="00F612DE" w:rsidP="00F612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49"/>
        <w:gridCol w:w="342"/>
        <w:gridCol w:w="1348"/>
        <w:gridCol w:w="555"/>
        <w:gridCol w:w="573"/>
        <w:gridCol w:w="375"/>
        <w:gridCol w:w="867"/>
        <w:gridCol w:w="342"/>
        <w:gridCol w:w="463"/>
        <w:gridCol w:w="381"/>
        <w:gridCol w:w="263"/>
        <w:gridCol w:w="375"/>
        <w:gridCol w:w="988"/>
        <w:gridCol w:w="181"/>
        <w:gridCol w:w="1905"/>
      </w:tblGrid>
      <w:tr w:rsidR="00F612DE" w:rsidRPr="005D1B14" w:rsidTr="00F612DE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5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 ____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6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(для российского </w:t>
            </w: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лица):</w:t>
            </w: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(для российского юридического лица):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"___"__________ ____ 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5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сведения, указанные в настоящем заявлении, на дату представления заявления достоверны; </w:t>
            </w: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представленные правоустанавливающи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"___"__________ ____ 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2DE" w:rsidRPr="005D1B14" w:rsidRDefault="00F612DE" w:rsidP="00F612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Примечание.</w:t>
      </w: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На каждом листе указывается его порядковый номер. Нумерация листов осуществляется по порядку в </w:t>
      </w: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пределах всего документа арабскими цифрами. На каждом листе также указывается общее количество листов, содержащихся в заявлении.</w:t>
      </w: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Если заявление заполняется заявителем самостоятельно на бумажном носителе, напротив выбранных сведений в специально отведенно</w:t>
      </w:r>
      <w:r w:rsidR="00F21B5D"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 графе проставляется знак: "V"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72"/>
        <w:gridCol w:w="4360"/>
        <w:gridCol w:w="1794"/>
        <w:gridCol w:w="2590"/>
      </w:tblGrid>
      <w:tr w:rsidR="00F612DE" w:rsidRPr="005D1B14" w:rsidTr="00F612DE">
        <w:trPr>
          <w:trHeight w:val="15"/>
        </w:trPr>
        <w:tc>
          <w:tcPr>
            <w:tcW w:w="92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2DE" w:rsidRPr="005D1B14" w:rsidRDefault="00F612DE" w:rsidP="00F612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В этом случае строки, не подлежащие заполнению, из формы заявления исключаются.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21B5D" w:rsidRDefault="00F21B5D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14" w:rsidRPr="005D1B14" w:rsidRDefault="005D1B14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="00F21B5D"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к а</w:t>
      </w: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дминистративному регламенту</w:t>
      </w:r>
    </w:p>
    <w:p w:rsidR="00F612DE" w:rsidRPr="005D1B14" w:rsidRDefault="00F612DE" w:rsidP="00F61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612DE" w:rsidRPr="005D1B14" w:rsidRDefault="00F612DE" w:rsidP="00F612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Решение об отказе в присвоении объекту адресации адреса или аннулировании его адреса</w:t>
      </w:r>
    </w:p>
    <w:p w:rsidR="00F612DE" w:rsidRPr="005D1B14" w:rsidRDefault="00F612DE" w:rsidP="00F612D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от____________ N 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472"/>
        <w:gridCol w:w="482"/>
        <w:gridCol w:w="169"/>
        <w:gridCol w:w="6978"/>
        <w:gridCol w:w="526"/>
      </w:tblGrid>
      <w:tr w:rsidR="00F612DE" w:rsidRPr="005D1B14" w:rsidTr="00F612DE">
        <w:trPr>
          <w:trHeight w:val="15"/>
        </w:trPr>
        <w:tc>
          <w:tcPr>
            <w:tcW w:w="1478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114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114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F612DE" w:rsidRPr="005D1B14" w:rsidTr="00F612DE">
        <w:tc>
          <w:tcPr>
            <w:tcW w:w="2033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сообщает, что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12DE" w:rsidRPr="005D1B14" w:rsidTr="00F612DE">
        <w:tc>
          <w:tcPr>
            <w:tcW w:w="2033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  <w:tc>
          <w:tcPr>
            <w:tcW w:w="55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114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 личность, почтовый адрес - для физического лица; полное наименование, ИНН, КПП </w:t>
            </w:r>
            <w:proofErr w:type="gramEnd"/>
          </w:p>
        </w:tc>
      </w:tr>
      <w:tr w:rsidR="00F612DE" w:rsidRPr="005D1B14" w:rsidTr="00F612DE">
        <w:tc>
          <w:tcPr>
            <w:tcW w:w="114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F612DE" w:rsidRPr="005D1B14" w:rsidTr="00F612DE">
        <w:tc>
          <w:tcPr>
            <w:tcW w:w="109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12DE" w:rsidRPr="005D1B14" w:rsidTr="00F612DE"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- для юридического лица)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11458" w:type="dxa"/>
            <w:gridSpan w:val="6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 </w:t>
            </w:r>
            <w:hyperlink r:id="rId37" w:history="1">
              <w:r w:rsidRPr="005D1B14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Правил присвоения, изменения и аннулирования адресов</w:t>
              </w:r>
            </w:hyperlink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 </w:t>
            </w:r>
            <w:hyperlink r:id="rId38" w:history="1">
              <w:r w:rsidRPr="005D1B14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19 ноября 2014 года N 1221</w:t>
              </w:r>
            </w:hyperlink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отказано в присвоении (аннулировании) адреса следующему</w:t>
            </w:r>
          </w:p>
        </w:tc>
      </w:tr>
      <w:tr w:rsidR="00F612DE" w:rsidRPr="005D1B14" w:rsidTr="00F612DE">
        <w:tc>
          <w:tcPr>
            <w:tcW w:w="11458" w:type="dxa"/>
            <w:gridSpan w:val="6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F612DE" w:rsidRPr="005D1B14" w:rsidTr="00F612DE">
        <w:tc>
          <w:tcPr>
            <w:tcW w:w="25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объекту адресации</w:t>
            </w:r>
          </w:p>
        </w:tc>
        <w:tc>
          <w:tcPr>
            <w:tcW w:w="8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12DE" w:rsidRPr="005D1B14" w:rsidTr="00F612DE">
        <w:tc>
          <w:tcPr>
            <w:tcW w:w="25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наименование объекта адресации, описание</w:t>
            </w:r>
            <w:proofErr w:type="gramEnd"/>
          </w:p>
        </w:tc>
        <w:tc>
          <w:tcPr>
            <w:tcW w:w="55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27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F612DE" w:rsidRPr="005D1B14" w:rsidTr="00F612DE">
        <w:tc>
          <w:tcPr>
            <w:tcW w:w="114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F612DE" w:rsidRPr="005D1B14" w:rsidTr="00F612DE">
        <w:tc>
          <w:tcPr>
            <w:tcW w:w="114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147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12DE" w:rsidRPr="005D1B14" w:rsidTr="00F612DE"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(основание отказа)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2DE" w:rsidRPr="005D1B14" w:rsidRDefault="00F612DE" w:rsidP="00F612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</w:t>
      </w:r>
      <w:r w:rsidR="00F21B5D"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субъекта Российской Федерации</w:t>
      </w:r>
      <w:r w:rsidRPr="005D1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5"/>
        <w:gridCol w:w="512"/>
        <w:gridCol w:w="3756"/>
      </w:tblGrid>
      <w:tr w:rsidR="00F612DE" w:rsidRPr="005D1B14" w:rsidTr="00F612DE">
        <w:trPr>
          <w:trHeight w:val="15"/>
        </w:trPr>
        <w:tc>
          <w:tcPr>
            <w:tcW w:w="6653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FFFFFF"/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2DE" w:rsidRPr="005D1B14" w:rsidTr="00F612DE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F612DE" w:rsidRPr="005D1B14" w:rsidTr="00F612DE">
        <w:tc>
          <w:tcPr>
            <w:tcW w:w="665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2DE" w:rsidRPr="005D1B14" w:rsidRDefault="00F612DE" w:rsidP="00F612D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44747" w:rsidRPr="005D1B14" w:rsidRDefault="00A44747" w:rsidP="00F72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4747" w:rsidRPr="005D1B14" w:rsidSect="005D1B14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DE"/>
    <w:rsid w:val="00150E20"/>
    <w:rsid w:val="001C5884"/>
    <w:rsid w:val="00473D52"/>
    <w:rsid w:val="005D1B14"/>
    <w:rsid w:val="008A0FC7"/>
    <w:rsid w:val="00A44747"/>
    <w:rsid w:val="00B216BD"/>
    <w:rsid w:val="00EF3AE4"/>
    <w:rsid w:val="00F21B5D"/>
    <w:rsid w:val="00F612DE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2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12DE"/>
  </w:style>
  <w:style w:type="paragraph" w:styleId="a3">
    <w:name w:val="Normal (Web)"/>
    <w:basedOn w:val="a"/>
    <w:uiPriority w:val="99"/>
    <w:semiHidden/>
    <w:unhideWhenUsed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2DE"/>
    <w:rPr>
      <w:b/>
      <w:bCs/>
    </w:rPr>
  </w:style>
  <w:style w:type="paragraph" w:customStyle="1" w:styleId="17">
    <w:name w:val="17"/>
    <w:basedOn w:val="a"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12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12DE"/>
    <w:rPr>
      <w:color w:val="800080"/>
      <w:u w:val="single"/>
    </w:rPr>
  </w:style>
  <w:style w:type="paragraph" w:customStyle="1" w:styleId="s16">
    <w:name w:val="s16"/>
    <w:basedOn w:val="a"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1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2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12DE"/>
  </w:style>
  <w:style w:type="paragraph" w:styleId="a3">
    <w:name w:val="Normal (Web)"/>
    <w:basedOn w:val="a"/>
    <w:uiPriority w:val="99"/>
    <w:semiHidden/>
    <w:unhideWhenUsed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2DE"/>
    <w:rPr>
      <w:b/>
      <w:bCs/>
    </w:rPr>
  </w:style>
  <w:style w:type="paragraph" w:customStyle="1" w:styleId="17">
    <w:name w:val="17"/>
    <w:basedOn w:val="a"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12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12DE"/>
    <w:rPr>
      <w:color w:val="800080"/>
      <w:u w:val="single"/>
    </w:rPr>
  </w:style>
  <w:style w:type="paragraph" w:customStyle="1" w:styleId="s16">
    <w:name w:val="s16"/>
    <w:basedOn w:val="a"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6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1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5B292202A9B2EB73A6859A53AE12B0FB4A80F4A491EE4D022A0E4B2A4E60EB5160CC35953C4DN5C5M" TargetMode="External"/><Relationship Id="rId13" Type="http://schemas.openxmlformats.org/officeDocument/2006/relationships/hyperlink" Target="consultantplus://offline/ref=B4AD5B292202A9B2EB73A6859A53AE12B0FB4B87F7A891EE4D022A0E4B2A4E60EB5160CF37N9C1M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garantf1://12084522.21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123\%D0%A0%D0%B0%D0%B1%D0%BE%D1%87%D0%B8%D0%B9%20%D1%81%D1%82%D0%BE%D0%BB\%D0%9C%D0%9E%D0%98%20%D0%94%D0%9E%D0%9A%D0%A3%D0%9C%D0%95%D0%9D%D0%A2%D0%AB\l%20" TargetMode="External"/><Relationship Id="rId34" Type="http://schemas.openxmlformats.org/officeDocument/2006/relationships/hyperlink" Target="http://docs.cntd.ru/document/901919338" TargetMode="External"/><Relationship Id="rId7" Type="http://schemas.openxmlformats.org/officeDocument/2006/relationships/hyperlink" Target="consultantplus://offline/ref=433B72C188202D6BAC17AE67BA28B2018BB3109721174EBC1D233559974A7E06B0157B56B24FE33346hCG" TargetMode="External"/><Relationship Id="rId12" Type="http://schemas.openxmlformats.org/officeDocument/2006/relationships/hyperlink" Target="consultantplus://offline/ref=B4AD5B292202A9B2EB73A6859A53AE12B0FB4A84F6A691EE4D022A0E4B2A4E60EB5160CC35953B47N5CAM" TargetMode="External"/><Relationship Id="rId17" Type="http://schemas.openxmlformats.org/officeDocument/2006/relationships/hyperlink" Target="consultantplus://offline/ref=817DBC0B5B7821E31E174655C41660386735975C668922E50C28BD7309C67592B6F49606yFC9M" TargetMode="External"/><Relationship Id="rId25" Type="http://schemas.openxmlformats.org/officeDocument/2006/relationships/hyperlink" Target="file:///C:\Documents%20and%20Settings\123\%D0%A0%D0%B0%D0%B1%D0%BE%D1%87%D0%B8%D0%B9%20%D1%81%D1%82%D0%BE%D0%BB\%D0%9C%D0%9E%D0%98%20%D0%94%D0%9E%D0%9A%D0%A3%D0%9C%D0%95%D0%9D%D0%A2%D0%AB\l%20" TargetMode="External"/><Relationship Id="rId33" Type="http://schemas.openxmlformats.org/officeDocument/2006/relationships/hyperlink" Target="consultantplus://offline/ref=D83DC751A0E6CD6E9C6E26897A6EDD9ABD7381EDF73E001007981B0E88CD4F2AC734D5BD8693E725p9P4G" TargetMode="External"/><Relationship Id="rId38" Type="http://schemas.openxmlformats.org/officeDocument/2006/relationships/hyperlink" Target="http://docs.cntd.ru/document/4202348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7DBC0B5B7821E31E174655C41660386735975C668922E50C28BD7309C67592B6F49603F9yCCFM" TargetMode="External"/><Relationship Id="rId20" Type="http://schemas.openxmlformats.org/officeDocument/2006/relationships/hyperlink" Target="garantf1://70703770.1142/" TargetMode="External"/><Relationship Id="rId29" Type="http://schemas.openxmlformats.org/officeDocument/2006/relationships/hyperlink" Target="garantf1://6876882.18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/" TargetMode="External"/><Relationship Id="rId11" Type="http://schemas.openxmlformats.org/officeDocument/2006/relationships/hyperlink" Target="consultantplus://offline/ref=B4AD5B292202A9B2EB73A6859A53AE12B0FB4A80F4A491EE4D022A0E4BN2CAM" TargetMode="External"/><Relationship Id="rId24" Type="http://schemas.openxmlformats.org/officeDocument/2006/relationships/hyperlink" Target="file:///C:\Documents%20and%20Settings\123\%D0%A0%D0%B0%D0%B1%D0%BE%D1%87%D0%B8%D0%B9%20%D1%81%D1%82%D0%BE%D0%BB\%D0%9C%D0%9E%D0%98%20%D0%94%D0%9E%D0%9A%D0%A3%D0%9C%D0%95%D0%9D%D0%A2%D0%AB\l%20" TargetMode="External"/><Relationship Id="rId32" Type="http://schemas.openxmlformats.org/officeDocument/2006/relationships/hyperlink" Target="consultantplus://offline/ref=1BDB994723FE8A2A5C2A977E5B1A6D0FD52D014751949B3CE3C7C1EF552676952840729519EFF3B4O6h3I" TargetMode="External"/><Relationship Id="rId37" Type="http://schemas.openxmlformats.org/officeDocument/2006/relationships/hyperlink" Target="http://docs.cntd.ru/document/42023483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817DBC0B5B7821E31E174655C41660386735975C668922E50C28BD7309C67592B6F49600yFCBM" TargetMode="External"/><Relationship Id="rId23" Type="http://schemas.openxmlformats.org/officeDocument/2006/relationships/hyperlink" Target="garantf1://6876882.141/" TargetMode="External"/><Relationship Id="rId28" Type="http://schemas.openxmlformats.org/officeDocument/2006/relationships/hyperlink" Target="garantf1://6876882.141/" TargetMode="External"/><Relationship Id="rId36" Type="http://schemas.openxmlformats.org/officeDocument/2006/relationships/hyperlink" Target="http://docs.cntd.ru/document/902053803" TargetMode="External"/><Relationship Id="rId10" Type="http://schemas.openxmlformats.org/officeDocument/2006/relationships/hyperlink" Target="consultantplus://offline/ref=B4AD5B292202A9B2EB73A6859A53AE12B0FB4B87F7A891EE4D022A0E4B2A4E60EB5160CC35953849N5CFM" TargetMode="External"/><Relationship Id="rId19" Type="http://schemas.openxmlformats.org/officeDocument/2006/relationships/hyperlink" Target="garantf1://70703770.1141/" TargetMode="External"/><Relationship Id="rId31" Type="http://schemas.openxmlformats.org/officeDocument/2006/relationships/hyperlink" Target="consultantplus://offline/ref=989EC9A5C55AAF70477DD8A7DF7F59114736265D48833D28FC13DB488E03156AD552CCA013EF6101r7u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D5B292202A9B2EB73A6859A53AE12B0FB4B87F7A891EE4D022A0E4B2A4E60EB5160CC35953849N5CFM" TargetMode="External"/><Relationship Id="rId14" Type="http://schemas.openxmlformats.org/officeDocument/2006/relationships/hyperlink" Target="consultantplus://offline/ref=817DBC0B5B7821E31E174655C41660386735975C668922E50C28BD7309C67592B6F49600FBC967BFyAC8M" TargetMode="External"/><Relationship Id="rId22" Type="http://schemas.openxmlformats.org/officeDocument/2006/relationships/hyperlink" Target="garantf1://6876882.141/" TargetMode="External"/><Relationship Id="rId27" Type="http://schemas.openxmlformats.org/officeDocument/2006/relationships/hyperlink" Target="file:///C:\Documents%20and%20Settings\123\%D0%A0%D0%B0%D0%B1%D0%BE%D1%87%D0%B8%D0%B9%20%D1%81%D1%82%D0%BE%D0%BB\%D0%9C%D0%9E%D0%98%20%D0%94%D0%9E%D0%9A%D0%A3%D0%9C%D0%95%D0%9D%D0%A2%D0%AB\l%20" TargetMode="External"/><Relationship Id="rId30" Type="http://schemas.openxmlformats.org/officeDocument/2006/relationships/hyperlink" Target="file:///C:\Documents%20and%20Settings\123\%D0%A0%D0%B0%D0%B1%D0%BE%D1%87%D0%B8%D0%B9%20%D1%81%D1%82%D0%BE%D0%BB\%D0%9C%D0%9E%D0%98%20%D0%94%D0%9E%D0%9A%D0%A3%D0%9C%D0%95%D0%9D%D0%A2%D0%AB\l%20" TargetMode="External"/><Relationship Id="rId35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22</Pages>
  <Words>9947</Words>
  <Characters>56704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cp:lastPrinted>2017-09-28T12:06:00Z</cp:lastPrinted>
  <dcterms:created xsi:type="dcterms:W3CDTF">2017-09-19T11:53:00Z</dcterms:created>
  <dcterms:modified xsi:type="dcterms:W3CDTF">2017-10-13T10:23:00Z</dcterms:modified>
</cp:coreProperties>
</file>