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8" w:rsidRPr="00843385" w:rsidRDefault="00005708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005708" w:rsidRPr="00843385" w:rsidRDefault="00005708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ВИХЛЯНЦЕВСКОГО </w:t>
      </w:r>
      <w:r w:rsidRPr="00843385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05708" w:rsidRPr="00843385" w:rsidRDefault="00005708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УРЮПИНСКОГО  МУНИЦИПАЛЬНОГО  РАЙОНА</w:t>
      </w:r>
    </w:p>
    <w:p w:rsidR="00005708" w:rsidRPr="00947C3C" w:rsidRDefault="00005708" w:rsidP="00843385">
      <w:pPr>
        <w:jc w:val="center"/>
        <w:rPr>
          <w:rFonts w:ascii="Times New Roman" w:hAnsi="Times New Roman" w:cs="Times New Roman"/>
          <w:b/>
          <w:szCs w:val="26"/>
        </w:rPr>
      </w:pPr>
      <w:r w:rsidRPr="00947C3C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005708" w:rsidRPr="00843385" w:rsidRDefault="00005708" w:rsidP="008433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line id="Line 3" o:spid="_x0000_s1026" style="position:absolute;left:0;text-align:left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Qa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lVukGh0CAAA6BAAADgAAAAAAAAAAAAAAAAAuAgAAZHJzL2Uyb0RvYy54bWxQSwECLQAUAAYA&#10;CAAAACEAeLNtq9gAAAAFAQAADwAAAAAAAAAAAAAAAAB3BAAAZHJzL2Rvd25yZXYueG1sUEsFBgAA&#10;AAAEAAQA8wAAAHwFAAAAAA==&#10;" o:allowincell="f" strokeweight="4.5pt">
            <v:stroke linestyle="thickThin"/>
          </v:line>
        </w:pict>
      </w:r>
    </w:p>
    <w:p w:rsidR="00005708" w:rsidRPr="00843385" w:rsidRDefault="00005708" w:rsidP="00764FE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005708" w:rsidRPr="00843385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08" w:rsidRPr="00843385" w:rsidRDefault="00005708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08" w:rsidRPr="00843385" w:rsidRDefault="00005708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08" w:rsidRPr="00843385" w:rsidRDefault="00005708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708" w:rsidRPr="00843385" w:rsidRDefault="00005708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08" w:rsidRPr="00843385" w:rsidRDefault="00005708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005708" w:rsidRDefault="00005708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005708" w:rsidRDefault="00005708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определении требований к закупаемым органами местного самоуправления Вихлянцевского сельского поселения Урюпинского муниципального района Волгоградской области и подведомственным им муниципальным казенным учреждениям отдельным видам товаров, работ, услуг</w:t>
      </w:r>
    </w:p>
    <w:p w:rsidR="00005708" w:rsidRDefault="00005708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5708" w:rsidRDefault="00005708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статьей 19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005708" w:rsidRDefault="00005708" w:rsidP="0061776E">
      <w:pPr>
        <w:pStyle w:val="ConsPlusNormal"/>
        <w:ind w:firstLine="540"/>
        <w:jc w:val="both"/>
      </w:pPr>
    </w:p>
    <w:p w:rsidR="00005708" w:rsidRDefault="00005708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>1. Утвердить прилагаемые</w:t>
      </w:r>
      <w:r>
        <w:rPr>
          <w:rFonts w:eastAsia="Times New Roman"/>
          <w:sz w:val="28"/>
          <w:szCs w:val="28"/>
          <w:lang w:eastAsia="en-US"/>
        </w:rPr>
        <w:t xml:space="preserve"> Правила </w:t>
      </w:r>
      <w:r w:rsidRPr="00E340B9">
        <w:rPr>
          <w:rFonts w:eastAsia="Times New Roman"/>
          <w:sz w:val="28"/>
          <w:szCs w:val="28"/>
          <w:lang w:eastAsia="en-US"/>
        </w:rPr>
        <w:t>определени</w:t>
      </w:r>
      <w:r>
        <w:rPr>
          <w:rFonts w:eastAsia="Times New Roman"/>
          <w:sz w:val="28"/>
          <w:szCs w:val="28"/>
          <w:lang w:eastAsia="en-US"/>
        </w:rPr>
        <w:t>я</w:t>
      </w:r>
      <w:r w:rsidRPr="00E340B9">
        <w:rPr>
          <w:rFonts w:eastAsia="Times New Roman"/>
          <w:sz w:val="28"/>
          <w:szCs w:val="28"/>
          <w:lang w:eastAsia="en-US"/>
        </w:rPr>
        <w:t xml:space="preserve"> требований к закупаемым органами местного самоуправления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47C3C">
        <w:rPr>
          <w:rFonts w:eastAsia="Times New Roman"/>
          <w:bCs/>
          <w:sz w:val="28"/>
          <w:szCs w:val="28"/>
          <w:lang w:eastAsia="en-US"/>
        </w:rPr>
        <w:t>Вихлянцевского</w:t>
      </w:r>
      <w:r>
        <w:rPr>
          <w:rFonts w:eastAsia="Times New Roman"/>
          <w:sz w:val="28"/>
          <w:szCs w:val="28"/>
          <w:lang w:eastAsia="en-US"/>
        </w:rPr>
        <w:t xml:space="preserve"> сельского поселения</w:t>
      </w:r>
      <w:r w:rsidRPr="00E340B9">
        <w:rPr>
          <w:rFonts w:eastAsia="Times New Roman"/>
          <w:sz w:val="28"/>
          <w:szCs w:val="28"/>
          <w:lang w:eastAsia="en-US"/>
        </w:rPr>
        <w:t xml:space="preserve"> Урюпинского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 xml:space="preserve"> Волгоградской области и подведомственным им муниципальным казенным учреждениям</w:t>
      </w:r>
      <w:r w:rsidRPr="00E340B9">
        <w:rPr>
          <w:rFonts w:eastAsia="Times New Roman"/>
          <w:sz w:val="28"/>
          <w:szCs w:val="28"/>
          <w:lang w:eastAsia="en-US"/>
        </w:rPr>
        <w:t xml:space="preserve"> отдельным видам товаров, работ, услуг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005708" w:rsidRDefault="00005708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Администрации </w:t>
      </w:r>
      <w:r w:rsidRPr="00947C3C">
        <w:rPr>
          <w:rFonts w:eastAsia="Times New Roman"/>
          <w:bCs/>
          <w:sz w:val="28"/>
          <w:szCs w:val="28"/>
          <w:lang w:eastAsia="en-US"/>
        </w:rPr>
        <w:t>Вихлянцевского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сельского поселения Урюпинского муниципального района Волгоградской области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администрации </w:t>
      </w:r>
      <w:r w:rsidRPr="00947C3C">
        <w:rPr>
          <w:rFonts w:eastAsia="Times New Roman"/>
          <w:bCs/>
          <w:sz w:val="28"/>
          <w:szCs w:val="28"/>
          <w:lang w:eastAsia="en-US"/>
        </w:rPr>
        <w:t>Вихлянцевского</w:t>
      </w:r>
      <w:r>
        <w:rPr>
          <w:rFonts w:eastAsia="Times New Roman"/>
          <w:sz w:val="28"/>
          <w:szCs w:val="28"/>
          <w:lang w:eastAsia="en-US"/>
        </w:rPr>
        <w:t xml:space="preserve"> сельского поселения Урюпинского муниципального района и подведомственным им казенным учреждениям отдельным видам товаров, работ, услуг в срок, обеспечивающий реализацию указанных требований начиная с 1 января 2016 года.</w:t>
      </w:r>
    </w:p>
    <w:p w:rsidR="00005708" w:rsidRDefault="00005708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005708" w:rsidRPr="0061776E" w:rsidRDefault="00005708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005708" w:rsidRDefault="00005708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08" w:rsidRDefault="00005708" w:rsidP="0076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C3C">
        <w:rPr>
          <w:bCs/>
          <w:sz w:val="28"/>
          <w:szCs w:val="28"/>
        </w:rPr>
        <w:t xml:space="preserve"> Вихлянцевского</w:t>
      </w:r>
    </w:p>
    <w:p w:rsidR="00005708" w:rsidRDefault="00005708" w:rsidP="0076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Н.И.Зайцева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5708" w:rsidRPr="00970942" w:rsidRDefault="00005708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005708" w:rsidRDefault="00005708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05708" w:rsidRDefault="00005708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C3C">
        <w:rPr>
          <w:bCs/>
          <w:sz w:val="24"/>
          <w:szCs w:val="24"/>
        </w:rPr>
        <w:t>Вихлянцевского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05708" w:rsidRPr="00970942" w:rsidRDefault="00005708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17 декабря 2015г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</w:p>
    <w:p w:rsidR="00005708" w:rsidRPr="00970942" w:rsidRDefault="00005708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Pr="00970942" w:rsidRDefault="00005708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Pr="00970942" w:rsidRDefault="00005708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Default="00005708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ПРАВИЛА </w:t>
      </w:r>
    </w:p>
    <w:p w:rsidR="00005708" w:rsidRDefault="00005708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</w:t>
      </w:r>
      <w:r w:rsidRPr="00947C3C">
        <w:rPr>
          <w:rFonts w:eastAsia="Times New Roman"/>
          <w:b w:val="0"/>
          <w:bCs w:val="0"/>
          <w:sz w:val="36"/>
          <w:szCs w:val="36"/>
          <w:lang w:eastAsia="en-US"/>
        </w:rPr>
        <w:t>Вихлянцевского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СЕЛЬСКОГО ПОСЕЛЕНИЯ 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>УРЮПИНСКОГО МУНИЦИПАЛЬНОГО РАЙОНА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ВОЛГОГРАДСКОЙ ОБЛАСТИ И ПОДВЕДОМСТВЕННЫМ ИМ МУНИЦИПАЛЬНЫМИ КАЗЕННЫМУЧРЕЖДЕНИЯМ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ОТДЕЛЬНЫМ ВИДАМ ТОВАРОВ, РАБОТ, УСЛУГ</w:t>
      </w:r>
    </w:p>
    <w:p w:rsidR="00005708" w:rsidRDefault="00005708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Default="00005708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Default="00005708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708" w:rsidRPr="00A82463" w:rsidRDefault="00005708" w:rsidP="00A8246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Настоящие Правила устанавливают порядок определения требований 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>закупаемым органами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47C3C">
        <w:rPr>
          <w:bCs/>
          <w:sz w:val="28"/>
          <w:szCs w:val="28"/>
        </w:rPr>
        <w:t>Вихлянцевского</w:t>
      </w:r>
      <w:r w:rsidRPr="0084338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Волгоградской области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подведомственными им муниципальными казенными и бюджетными учреждениями отдельным видам товаров, работ, услуг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05708" w:rsidRPr="00A82463" w:rsidRDefault="00005708" w:rsidP="0003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Органы местного самоуправления администрации </w:t>
      </w:r>
      <w:r w:rsidRPr="00947C3C">
        <w:rPr>
          <w:bCs/>
          <w:sz w:val="28"/>
          <w:szCs w:val="28"/>
        </w:rPr>
        <w:t>Вихлянцевского</w:t>
      </w:r>
      <w:r>
        <w:rPr>
          <w:sz w:val="28"/>
          <w:szCs w:val="28"/>
        </w:rPr>
        <w:t xml:space="preserve"> </w:t>
      </w:r>
      <w:r w:rsidRPr="0084338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муниципального района Волгоградской области, имеющие статус юридического лица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(далее – муниципальные органы), утверждают определенные в соответствии с настоящими Правилами требования к закупаемым ими и под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ведомственными им муниципальным казенным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числе предельные цены товаров, работ, услуг) (далее - ведомственный перечень).</w:t>
      </w:r>
    </w:p>
    <w:p w:rsidR="00005708" w:rsidRPr="00A82463" w:rsidRDefault="00005708" w:rsidP="00A824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Ведомственный перечень составляется по форме согласно </w:t>
      </w:r>
      <w:hyperlink r:id="rId6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приложению №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приложением № 2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- обязательный перечень).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005708" w:rsidRPr="00A82463" w:rsidRDefault="00005708" w:rsidP="00A0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Муниципальные органы в ведомственном перечне определяют  значения характеристик (свойств) отдельных видов товаров, работ, услуг (в том числе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ar5"/>
      <w:bookmarkEnd w:id="0"/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а) доля расходов муниципальных органов и подведомственных им муниципальных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каждого из муниципальных органов  и подведомственных им муниципальных казенных учреждений на приобретение товаров, работ, услуг за отчетный финансовый год;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доля контрактов каждого муниципального органа и подведомственных им муниципальных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каждого из этих муниципальных органов и 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учреждениями закупок. 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6. Муниципальные органы при формировании ведомственного перечня вправе включить в него дополнительно: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пункте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Правил;</w:t>
      </w:r>
    </w:p>
    <w:p w:rsidR="00005708" w:rsidRPr="00A82463" w:rsidRDefault="00005708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5708" w:rsidRPr="00A82463" w:rsidRDefault="00005708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8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приложения N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а) с учетом категорий и (или) групп должностей работников муниципальных органов и подведомстве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нных им муниципальных казенных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учреждений, если затраты на их приобретение в соответствии с </w:t>
      </w:r>
      <w:hyperlink r:id="rId9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требованиями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определению нормативных затрат на обеспечение функций муниципальных органов, в том числе подведомственных им  муниципальных 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казенных учреждений), </w:t>
      </w:r>
      <w:r w:rsidRPr="00BA517C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утвержденными Постановлением администрации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47C3C">
        <w:rPr>
          <w:bCs/>
          <w:sz w:val="28"/>
          <w:szCs w:val="28"/>
        </w:rPr>
        <w:t>Вихлянцевского</w:t>
      </w:r>
      <w:r>
        <w:rPr>
          <w:sz w:val="28"/>
          <w:szCs w:val="28"/>
        </w:rPr>
        <w:t xml:space="preserve"> </w:t>
      </w:r>
      <w:r w:rsidRPr="00BA51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сельского поселения  Урюпинского муниципального  района от 31.12.2014г. № 30 "О порядке определения нормативных затрат на обеспечение функций органов местного самоуправления </w:t>
      </w:r>
      <w:r w:rsidRPr="00947C3C">
        <w:rPr>
          <w:bCs/>
          <w:sz w:val="28"/>
          <w:szCs w:val="28"/>
        </w:rPr>
        <w:t>Вихлянцевского</w:t>
      </w:r>
      <w:r>
        <w:rPr>
          <w:sz w:val="28"/>
          <w:szCs w:val="28"/>
        </w:rPr>
        <w:t xml:space="preserve"> </w:t>
      </w:r>
      <w:r w:rsidRPr="00BA517C">
        <w:rPr>
          <w:rFonts w:ascii="Times New Roman" w:eastAsia="MS Mincho" w:hAnsi="Times New Roman" w:cs="Times New Roman"/>
          <w:sz w:val="28"/>
          <w:szCs w:val="28"/>
          <w:lang w:eastAsia="ja-JP"/>
        </w:rPr>
        <w:t>сельского поселения Урюпинского муниципального района Волгоградской области, в том числе подведомственных им казенных учреждений" (далее - требования к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определению нормативных затрат), определяются с учетом категорий и (или) групп должностей работников;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Pr="00947C3C">
        <w:rPr>
          <w:bCs/>
          <w:sz w:val="28"/>
          <w:szCs w:val="28"/>
        </w:rPr>
        <w:t>Вихлянцевского</w:t>
      </w:r>
      <w:r>
        <w:rPr>
          <w:sz w:val="28"/>
          <w:szCs w:val="28"/>
        </w:rPr>
        <w:t xml:space="preserve"> </w:t>
      </w:r>
      <w:r w:rsidRPr="003E08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классификатором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продукции по видам экономической деятельности.</w:t>
      </w:r>
    </w:p>
    <w:p w:rsidR="00005708" w:rsidRPr="00A82463" w:rsidRDefault="00005708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9. Предельные цены товаров, работ, услуг устанавливаются органами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47C3C">
        <w:rPr>
          <w:bCs/>
          <w:sz w:val="28"/>
          <w:szCs w:val="28"/>
        </w:rPr>
        <w:t>Вихлянцевского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сельского поселения 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5708" w:rsidRPr="00AF44D6" w:rsidRDefault="00005708" w:rsidP="00A82463">
      <w:pPr>
        <w:spacing w:after="0" w:line="240" w:lineRule="auto"/>
        <w:ind w:firstLine="709"/>
        <w:jc w:val="both"/>
      </w:pPr>
    </w:p>
    <w:sectPr w:rsidR="00005708" w:rsidRPr="00AF44D6" w:rsidSect="00B85E4E">
      <w:headerReference w:type="default" r:id="rId11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08" w:rsidRDefault="00005708" w:rsidP="00764FE2">
      <w:pPr>
        <w:spacing w:after="0" w:line="240" w:lineRule="auto"/>
      </w:pPr>
      <w:r>
        <w:separator/>
      </w:r>
    </w:p>
  </w:endnote>
  <w:endnote w:type="continuationSeparator" w:id="0">
    <w:p w:rsidR="00005708" w:rsidRDefault="00005708" w:rsidP="007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08" w:rsidRDefault="00005708" w:rsidP="00764FE2">
      <w:pPr>
        <w:spacing w:after="0" w:line="240" w:lineRule="auto"/>
      </w:pPr>
      <w:r>
        <w:separator/>
      </w:r>
    </w:p>
  </w:footnote>
  <w:footnote w:type="continuationSeparator" w:id="0">
    <w:p w:rsidR="00005708" w:rsidRDefault="00005708" w:rsidP="007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08" w:rsidRPr="00764FE2" w:rsidRDefault="00005708" w:rsidP="00764FE2">
    <w:pPr>
      <w:keepNext/>
      <w:spacing w:after="0" w:line="240" w:lineRule="auto"/>
      <w:jc w:val="center"/>
      <w:outlineLvl w:val="3"/>
      <w:rPr>
        <w:rFonts w:ascii="Times New Roman" w:hAnsi="Times New Roman" w:cs="Times New Roman"/>
        <w:b/>
        <w:sz w:val="28"/>
        <w:szCs w:val="28"/>
        <w:lang w:eastAsia="ru-RU"/>
      </w:rPr>
    </w:pPr>
  </w:p>
  <w:p w:rsidR="00005708" w:rsidRDefault="00005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05708"/>
    <w:rsid w:val="000110F2"/>
    <w:rsid w:val="00017764"/>
    <w:rsid w:val="000326A0"/>
    <w:rsid w:val="00036765"/>
    <w:rsid w:val="0004452E"/>
    <w:rsid w:val="00055700"/>
    <w:rsid w:val="00055CD8"/>
    <w:rsid w:val="0005777F"/>
    <w:rsid w:val="00061B6C"/>
    <w:rsid w:val="0006776F"/>
    <w:rsid w:val="0006797D"/>
    <w:rsid w:val="00085AC5"/>
    <w:rsid w:val="000C79F8"/>
    <w:rsid w:val="000F6F80"/>
    <w:rsid w:val="000F79A4"/>
    <w:rsid w:val="00113037"/>
    <w:rsid w:val="00120D79"/>
    <w:rsid w:val="001238AE"/>
    <w:rsid w:val="00123E93"/>
    <w:rsid w:val="001274F2"/>
    <w:rsid w:val="00127595"/>
    <w:rsid w:val="001319E9"/>
    <w:rsid w:val="00154802"/>
    <w:rsid w:val="00162820"/>
    <w:rsid w:val="00166175"/>
    <w:rsid w:val="001708E0"/>
    <w:rsid w:val="00177D8D"/>
    <w:rsid w:val="00177DD0"/>
    <w:rsid w:val="00186761"/>
    <w:rsid w:val="001B120E"/>
    <w:rsid w:val="001B59B0"/>
    <w:rsid w:val="001C46E7"/>
    <w:rsid w:val="001C6DBE"/>
    <w:rsid w:val="001E130D"/>
    <w:rsid w:val="00202991"/>
    <w:rsid w:val="0020768D"/>
    <w:rsid w:val="002173AA"/>
    <w:rsid w:val="00223CC0"/>
    <w:rsid w:val="00226D0F"/>
    <w:rsid w:val="00235621"/>
    <w:rsid w:val="00257C04"/>
    <w:rsid w:val="002779AD"/>
    <w:rsid w:val="00283FAF"/>
    <w:rsid w:val="00290A2D"/>
    <w:rsid w:val="00294EEF"/>
    <w:rsid w:val="002977CB"/>
    <w:rsid w:val="002A4714"/>
    <w:rsid w:val="002A6AE7"/>
    <w:rsid w:val="002A7CD7"/>
    <w:rsid w:val="002C67E8"/>
    <w:rsid w:val="002D3F51"/>
    <w:rsid w:val="002E2576"/>
    <w:rsid w:val="002E51B9"/>
    <w:rsid w:val="002F1F6F"/>
    <w:rsid w:val="002F24B6"/>
    <w:rsid w:val="002F76BA"/>
    <w:rsid w:val="0030013E"/>
    <w:rsid w:val="003076F4"/>
    <w:rsid w:val="00307909"/>
    <w:rsid w:val="0031578D"/>
    <w:rsid w:val="003264DD"/>
    <w:rsid w:val="00336E47"/>
    <w:rsid w:val="003538E2"/>
    <w:rsid w:val="00360B62"/>
    <w:rsid w:val="00362FEF"/>
    <w:rsid w:val="003647B3"/>
    <w:rsid w:val="003726AA"/>
    <w:rsid w:val="003A4F60"/>
    <w:rsid w:val="003C17EA"/>
    <w:rsid w:val="003E08D0"/>
    <w:rsid w:val="003E5347"/>
    <w:rsid w:val="003F038D"/>
    <w:rsid w:val="003F3764"/>
    <w:rsid w:val="004041A9"/>
    <w:rsid w:val="004121A5"/>
    <w:rsid w:val="0041612C"/>
    <w:rsid w:val="004352F1"/>
    <w:rsid w:val="00461707"/>
    <w:rsid w:val="0047442A"/>
    <w:rsid w:val="00482F15"/>
    <w:rsid w:val="004B1211"/>
    <w:rsid w:val="004B3FBA"/>
    <w:rsid w:val="004B565A"/>
    <w:rsid w:val="004C2C7B"/>
    <w:rsid w:val="004D6AE4"/>
    <w:rsid w:val="004E5C4A"/>
    <w:rsid w:val="0050280C"/>
    <w:rsid w:val="005419B3"/>
    <w:rsid w:val="00546C51"/>
    <w:rsid w:val="00563DA2"/>
    <w:rsid w:val="005A08CF"/>
    <w:rsid w:val="005A6724"/>
    <w:rsid w:val="005B6820"/>
    <w:rsid w:val="005C0D12"/>
    <w:rsid w:val="005C1D88"/>
    <w:rsid w:val="005D63EA"/>
    <w:rsid w:val="005F284C"/>
    <w:rsid w:val="005F79FF"/>
    <w:rsid w:val="00601121"/>
    <w:rsid w:val="00606E55"/>
    <w:rsid w:val="0061776E"/>
    <w:rsid w:val="006208C2"/>
    <w:rsid w:val="00641723"/>
    <w:rsid w:val="00667A4D"/>
    <w:rsid w:val="00695C51"/>
    <w:rsid w:val="006A01C3"/>
    <w:rsid w:val="006B2B02"/>
    <w:rsid w:val="006B3851"/>
    <w:rsid w:val="006C4848"/>
    <w:rsid w:val="006D0350"/>
    <w:rsid w:val="006D4DE4"/>
    <w:rsid w:val="006E1E19"/>
    <w:rsid w:val="006F3588"/>
    <w:rsid w:val="006F7C77"/>
    <w:rsid w:val="00705821"/>
    <w:rsid w:val="00706E7E"/>
    <w:rsid w:val="0071173A"/>
    <w:rsid w:val="00711CCC"/>
    <w:rsid w:val="0072210F"/>
    <w:rsid w:val="00726DAE"/>
    <w:rsid w:val="007318C0"/>
    <w:rsid w:val="00764FE2"/>
    <w:rsid w:val="00765F3D"/>
    <w:rsid w:val="00790E39"/>
    <w:rsid w:val="007915A7"/>
    <w:rsid w:val="00792A04"/>
    <w:rsid w:val="00792D9B"/>
    <w:rsid w:val="007A4E04"/>
    <w:rsid w:val="007C4342"/>
    <w:rsid w:val="007D1183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43385"/>
    <w:rsid w:val="00854B70"/>
    <w:rsid w:val="00860491"/>
    <w:rsid w:val="00871D4C"/>
    <w:rsid w:val="00875C35"/>
    <w:rsid w:val="00880B32"/>
    <w:rsid w:val="00882E19"/>
    <w:rsid w:val="00887A89"/>
    <w:rsid w:val="0089185D"/>
    <w:rsid w:val="008942E1"/>
    <w:rsid w:val="00894E04"/>
    <w:rsid w:val="008A174E"/>
    <w:rsid w:val="008A6DC3"/>
    <w:rsid w:val="008B5389"/>
    <w:rsid w:val="008B5BEC"/>
    <w:rsid w:val="008B5DFA"/>
    <w:rsid w:val="008D07B4"/>
    <w:rsid w:val="008D4042"/>
    <w:rsid w:val="008E0090"/>
    <w:rsid w:val="008E4B75"/>
    <w:rsid w:val="008E799D"/>
    <w:rsid w:val="008F76F6"/>
    <w:rsid w:val="009000FB"/>
    <w:rsid w:val="00904A46"/>
    <w:rsid w:val="00906FC7"/>
    <w:rsid w:val="009232F1"/>
    <w:rsid w:val="009253D0"/>
    <w:rsid w:val="00926CFF"/>
    <w:rsid w:val="0093138C"/>
    <w:rsid w:val="00934501"/>
    <w:rsid w:val="00941A62"/>
    <w:rsid w:val="00947C3C"/>
    <w:rsid w:val="00952DAD"/>
    <w:rsid w:val="0096054D"/>
    <w:rsid w:val="009656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06CCB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2463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165ED"/>
    <w:rsid w:val="00B351FB"/>
    <w:rsid w:val="00B674A4"/>
    <w:rsid w:val="00B772F9"/>
    <w:rsid w:val="00B85E4E"/>
    <w:rsid w:val="00B91AB4"/>
    <w:rsid w:val="00BA517C"/>
    <w:rsid w:val="00BA69F1"/>
    <w:rsid w:val="00BB6CAC"/>
    <w:rsid w:val="00BB768F"/>
    <w:rsid w:val="00BD016C"/>
    <w:rsid w:val="00BD3D6E"/>
    <w:rsid w:val="00BE6DB4"/>
    <w:rsid w:val="00BE7755"/>
    <w:rsid w:val="00BF6139"/>
    <w:rsid w:val="00C05F4C"/>
    <w:rsid w:val="00C05FF6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A6A5E"/>
    <w:rsid w:val="00CB09E5"/>
    <w:rsid w:val="00CC4BDC"/>
    <w:rsid w:val="00CC6009"/>
    <w:rsid w:val="00CE4997"/>
    <w:rsid w:val="00CE79DB"/>
    <w:rsid w:val="00CF75CE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340B9"/>
    <w:rsid w:val="00E7095A"/>
    <w:rsid w:val="00E73091"/>
    <w:rsid w:val="00E9195F"/>
    <w:rsid w:val="00E94E10"/>
    <w:rsid w:val="00EA2C64"/>
    <w:rsid w:val="00ED3788"/>
    <w:rsid w:val="00EE2002"/>
    <w:rsid w:val="00EE26A3"/>
    <w:rsid w:val="00EF3A17"/>
    <w:rsid w:val="00EF76DF"/>
    <w:rsid w:val="00F01858"/>
    <w:rsid w:val="00F019D1"/>
    <w:rsid w:val="00F20D60"/>
    <w:rsid w:val="00F2366C"/>
    <w:rsid w:val="00F25B30"/>
    <w:rsid w:val="00F27589"/>
    <w:rsid w:val="00F36EF8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rFonts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/>
      <w:b/>
      <w:kern w:val="32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/>
      <w:b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/>
      <w:sz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EF8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64F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FE2"/>
    <w:rPr>
      <w:lang w:eastAsia="en-US"/>
    </w:rPr>
  </w:style>
  <w:style w:type="paragraph" w:styleId="Footer">
    <w:name w:val="footer"/>
    <w:basedOn w:val="Normal"/>
    <w:link w:val="FooterChar"/>
    <w:uiPriority w:val="99"/>
    <w:rsid w:val="00764F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F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57C487C5FD04D600D4BD35DCD3BCE4284AD325C903DA96AC0a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57C487C5FD04D600D4BD35DCD3BCE4284AD325C903DA96FC0aB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24CE4914D8C2CC9D1066892812C3DC45724E7D5FD04D600D4BD35DCDC3a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4CE4914D8C2CC9D1066892812C3DC45734D7B56D34D600D4BD35DCD3BCE4284AD325C903DA96DC0a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1271</TotalTime>
  <Pages>4</Pages>
  <Words>1431</Words>
  <Characters>8162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2015-12-21T05:11:00Z</cp:lastPrinted>
  <dcterms:created xsi:type="dcterms:W3CDTF">2010-12-22T06:39:00Z</dcterms:created>
  <dcterms:modified xsi:type="dcterms:W3CDTF">2015-12-21T05:11:00Z</dcterms:modified>
</cp:coreProperties>
</file>