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4" w:rsidRPr="00C94234" w:rsidRDefault="00C94234" w:rsidP="00C94234">
      <w:pPr>
        <w:pStyle w:val="4"/>
        <w:spacing w:before="0" w:after="0"/>
        <w:jc w:val="center"/>
        <w:rPr>
          <w:rFonts w:cs="Times New Roman"/>
          <w:sz w:val="27"/>
          <w:szCs w:val="27"/>
        </w:rPr>
      </w:pPr>
      <w:proofErr w:type="gramStart"/>
      <w:r w:rsidRPr="00C94234">
        <w:rPr>
          <w:rFonts w:cs="Times New Roman"/>
          <w:sz w:val="27"/>
          <w:szCs w:val="27"/>
        </w:rPr>
        <w:t>П</w:t>
      </w:r>
      <w:proofErr w:type="gramEnd"/>
      <w:r w:rsidRPr="00C94234">
        <w:rPr>
          <w:rFonts w:cs="Times New Roman"/>
          <w:sz w:val="27"/>
          <w:szCs w:val="27"/>
        </w:rPr>
        <w:t xml:space="preserve"> О С Т А Н О В Л Е Н И Е</w:t>
      </w:r>
    </w:p>
    <w:p w:rsidR="00C94234" w:rsidRPr="00C94234" w:rsidRDefault="00C94234" w:rsidP="00C942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C94234">
        <w:rPr>
          <w:rFonts w:ascii="Times New Roman" w:hAnsi="Times New Roman" w:cs="Times New Roman"/>
          <w:color w:val="auto"/>
          <w:sz w:val="27"/>
          <w:szCs w:val="27"/>
        </w:rPr>
        <w:t>АДМИНИСТРАЦИИ ХОПЕРОПИОНЕРСКОГО СЕЛЬСКОГО ПОСЕЛЕНИЯ</w:t>
      </w:r>
    </w:p>
    <w:p w:rsidR="00C94234" w:rsidRPr="00C94234" w:rsidRDefault="00C94234" w:rsidP="00C94234">
      <w:pPr>
        <w:pStyle w:val="6"/>
        <w:spacing w:before="0" w:after="0"/>
        <w:jc w:val="center"/>
        <w:rPr>
          <w:rFonts w:cs="Times New Roman"/>
          <w:sz w:val="27"/>
          <w:szCs w:val="27"/>
        </w:rPr>
      </w:pPr>
      <w:r w:rsidRPr="00C94234">
        <w:rPr>
          <w:rFonts w:cs="Times New Roman"/>
          <w:sz w:val="27"/>
          <w:szCs w:val="27"/>
        </w:rPr>
        <w:t>УРЮПИНСКОГО МУНИЦИПАЛЬНОГО РАЙОНА</w:t>
      </w:r>
    </w:p>
    <w:p w:rsidR="00C94234" w:rsidRPr="00C94234" w:rsidRDefault="00C94234" w:rsidP="00C94234">
      <w:pPr>
        <w:jc w:val="center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z-index:251660288" from="1.1pt,3pt" to="483.5pt,3pt" strokeweight="1.59mm">
            <v:stroke joinstyle="miter"/>
          </v:line>
        </w:pict>
      </w:r>
    </w:p>
    <w:tbl>
      <w:tblPr>
        <w:tblW w:w="0" w:type="auto"/>
        <w:tblInd w:w="534" w:type="dxa"/>
        <w:tblLayout w:type="fixed"/>
        <w:tblLook w:val="0000"/>
      </w:tblPr>
      <w:tblGrid>
        <w:gridCol w:w="766"/>
        <w:gridCol w:w="3520"/>
        <w:gridCol w:w="972"/>
      </w:tblGrid>
      <w:tr w:rsidR="00C94234" w:rsidRPr="00C94234" w:rsidTr="00C94234">
        <w:trPr>
          <w:trHeight w:hRule="exact" w:val="560"/>
        </w:trPr>
        <w:tc>
          <w:tcPr>
            <w:tcW w:w="766" w:type="dxa"/>
            <w:tcBorders>
              <w:bottom w:val="single" w:sz="4" w:space="0" w:color="000000"/>
            </w:tcBorders>
          </w:tcPr>
          <w:p w:rsidR="00C94234" w:rsidRPr="00C94234" w:rsidRDefault="00C94234" w:rsidP="00B06982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4234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</w:p>
        </w:tc>
        <w:tc>
          <w:tcPr>
            <w:tcW w:w="3520" w:type="dxa"/>
            <w:tcBorders>
              <w:bottom w:val="single" w:sz="4" w:space="0" w:color="000000"/>
            </w:tcBorders>
          </w:tcPr>
          <w:p w:rsidR="00C94234" w:rsidRPr="00C94234" w:rsidRDefault="00C94234" w:rsidP="00B06982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4234">
              <w:rPr>
                <w:rFonts w:ascii="Times New Roman" w:hAnsi="Times New Roman" w:cs="Times New Roman"/>
                <w:sz w:val="27"/>
                <w:szCs w:val="27"/>
              </w:rPr>
              <w:t>11 декабря         № 54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:rsidR="00C94234" w:rsidRPr="00C94234" w:rsidRDefault="00C94234" w:rsidP="00B06982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94234" w:rsidRPr="00C94234" w:rsidRDefault="00C94234" w:rsidP="00C94234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C94234" w:rsidRPr="00C94234" w:rsidRDefault="00C94234" w:rsidP="00C94234">
      <w:pPr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94234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постановления администрации Хоперопионерского сельского поселения Урюпинского муниципального района об утверждении административных регламентов предоставления муниципальных услуг</w:t>
      </w:r>
    </w:p>
    <w:p w:rsidR="00C94234" w:rsidRPr="00C94234" w:rsidRDefault="00C94234" w:rsidP="00C94234">
      <w:pPr>
        <w:ind w:firstLine="540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C94234" w:rsidRPr="00C94234" w:rsidRDefault="00C94234" w:rsidP="00C94234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pacing w:val="55"/>
          <w:sz w:val="27"/>
          <w:szCs w:val="27"/>
        </w:rPr>
      </w:pPr>
      <w:r w:rsidRPr="00C94234">
        <w:rPr>
          <w:rFonts w:ascii="Times New Roman" w:hAnsi="Times New Roman" w:cs="Times New Roman"/>
          <w:b w:val="0"/>
          <w:color w:val="auto"/>
          <w:sz w:val="27"/>
          <w:szCs w:val="27"/>
        </w:rPr>
        <w:tab/>
      </w:r>
      <w:r w:rsidRPr="00C94234">
        <w:rPr>
          <w:rFonts w:ascii="Times New Roman" w:hAnsi="Times New Roman" w:cs="Times New Roman"/>
          <w:b w:val="0"/>
          <w:color w:val="auto"/>
          <w:sz w:val="27"/>
          <w:szCs w:val="27"/>
        </w:rPr>
        <w:tab/>
        <w:t xml:space="preserve">В целях приведения административных регламентов в соответствие с Федеральным законом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C94234">
        <w:rPr>
          <w:rFonts w:ascii="Times New Roman" w:hAnsi="Times New Roman" w:cs="Times New Roman"/>
          <w:b w:val="0"/>
          <w:color w:val="auto"/>
          <w:spacing w:val="55"/>
          <w:sz w:val="27"/>
          <w:szCs w:val="27"/>
        </w:rPr>
        <w:t>постановляю:</w:t>
      </w:r>
    </w:p>
    <w:p w:rsidR="00C94234" w:rsidRPr="00C94234" w:rsidRDefault="00C94234" w:rsidP="00C94234">
      <w:pPr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ab/>
        <w:t xml:space="preserve">1. Внести в административные регламенты предоставления муниципальных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услуг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следующие  изменения:  </w:t>
      </w:r>
    </w:p>
    <w:p w:rsidR="00C94234" w:rsidRPr="00C94234" w:rsidRDefault="00C94234" w:rsidP="00C94234">
      <w:pPr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ab/>
        <w:t xml:space="preserve"> 1.1. Пункт 1.3.3   административного регламента предоставления муниципальной услуги «Совершение нотариальных действий», утвержденный постановлением администрации Хоперопионерского сельского поселения от 04.07.2011 года № 26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C94234" w:rsidRPr="00C94234" w:rsidRDefault="00C94234" w:rsidP="00C94234">
      <w:pPr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ab/>
        <w:t>1.2. Пункт 2.3.1 административного регламента предоставления муниципальной услуги «По предоставлению муниципальной услуги по выдаче копий, дубликатов и выписок муниципальных правовых актов Хоперопионерского сельского поселения», утвержденный постановлением администрации Хоперопионерского сельского поселения от 04.07.2011 года  № 26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Пункт 2.12.1 административного регламента предоставления муниципальной услуги «Согласование проектов границ земельного участка», утвержденный постановлением администрации Хоперопионерского сельского поселения от 04.07.2011 года № 26;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1.4.6 административного регламента предоставления муниципальной услуги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собственности», утвержденный постановлением администрации Хоперопионерского сельского поселения от 04.07.2011 года № 26;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lastRenderedPageBreak/>
        <w:t xml:space="preserve">Пункт 2.12.1 административного регламента предоставления муниципальной услуги «Предоставление сведений о личном подсобном хозяйстве, земельных паях и приусадебных участках в целях признания лиц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малоимущими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», утвержденный постановлением администрации Хоперопионерского сельского поселения от 04.07.2011 № 26;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2.12.4 административного регламента предоставления муниципальной услуги «Выдача постановлений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Хоперопионерского сельского поселения от 04.07.2011 № 26;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1.4.5 административного регламента предоставления муниципальной услуги «Признание граждан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малоимущими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в целях предоставления им жилых помещений, предоставляемых по договорам социального найма», утвержденный постановлением администрации Хоперопионерского сельского поселения от 05.09.2014 года № 39;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1.3  административного регламента предоставления муниципальной услуги «Предоставление муниципальной услуги по организации ритуальных услуг и содержанию мест захоронения», утвержденный постановлением администрации Хоперопионерского сельского поселения от 24.02.2011 года № 11;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2.13.4 административного регламента предоставления муниципальной услуги «Предварительное согласование предоставления земельного участка», утвержденный постановлением администрации Хоперопионерского сельского поселения от 23.04.2015 года № 23;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Пункт 2.11.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 xml:space="preserve">.», 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утвержденный постановлением администрации Хоперопионерского сельского поселения от 04.07.2011года № 26;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2.11 административного регламента предоставления муниципальной услуги «Оформление выписки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домовой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C94234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C94234">
        <w:rPr>
          <w:rFonts w:ascii="Times New Roman" w:hAnsi="Times New Roman" w:cs="Times New Roman"/>
          <w:sz w:val="27"/>
          <w:szCs w:val="27"/>
        </w:rPr>
        <w:t xml:space="preserve"> книг», утвержденный постановлением администрации Хоперопионерского сельского поселения от 02.09.2015 года № 35;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2.4 административного регламента предоставления муниципальной услуги «Выдача разрешения на проведение земляных работ», утвержденный постановлением администрации Хоперопионерского сельского поселения от 18.11.2015года № 49;   </w:t>
      </w:r>
    </w:p>
    <w:p w:rsidR="00C94234" w:rsidRPr="00C94234" w:rsidRDefault="00C94234" w:rsidP="00C94234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Пункт 2.5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Хоперопионерского сельского поселения», утвержденный постановлением администрации Хоперопионерского сельского поселения от 18.11.2015 года № 50;   </w:t>
      </w:r>
    </w:p>
    <w:p w:rsidR="00C94234" w:rsidRPr="00C94234" w:rsidRDefault="00C94234" w:rsidP="00C94234">
      <w:pPr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C94234" w:rsidRPr="00C94234" w:rsidRDefault="00C94234" w:rsidP="00C94234">
      <w:pPr>
        <w:ind w:right="6" w:firstLine="697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 « Требования к помещениям, в которых предоставляются муниципальные  услуги, к залу ожидания, местам для  заполнения  запросов о  предоставлении </w:t>
      </w:r>
      <w:r w:rsidRPr="00C94234">
        <w:rPr>
          <w:rFonts w:ascii="Times New Roman" w:hAnsi="Times New Roman" w:cs="Times New Roman"/>
          <w:sz w:val="27"/>
          <w:szCs w:val="27"/>
        </w:rPr>
        <w:lastRenderedPageBreak/>
        <w:t>муниципальной услуги, информационным  стендам с образцами их заполнения и  перечнем документов, необходимых для  предоставления каждой муниципальной услуги.</w:t>
      </w:r>
    </w:p>
    <w:p w:rsidR="00C94234" w:rsidRPr="00C94234" w:rsidRDefault="00C94234" w:rsidP="00C94234">
      <w:pPr>
        <w:ind w:right="6" w:firstLine="697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 Требования  к  помещениям, в которых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предоставляются  муниципальные  услуги должны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соответствовать  установленным действующим законодательством  требованиям, а также  должна  быть  обеспечена  возможность для  реализации прав  инвалидов на  предоставление по  их  заявлению муниципальной  услуги.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Для осуществления приема граждан-инвалидов должны быть  созданы  следующие  условия: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помещения оборудованы пандусами, специальными ограждениями и перилами;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4234">
        <w:rPr>
          <w:rFonts w:ascii="Times New Roman" w:hAnsi="Times New Roman" w:cs="Times New Roman"/>
          <w:sz w:val="27"/>
          <w:szCs w:val="27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беспрепятственный вход инвалидов 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 xml:space="preserve"> учреждение и выход из  него;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возможность  самостоятельного  передвижения инвалидов по территории учреждения;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C94234">
        <w:rPr>
          <w:rFonts w:ascii="Times New Roman" w:hAnsi="Times New Roman" w:cs="Times New Roman"/>
          <w:sz w:val="27"/>
          <w:szCs w:val="27"/>
        </w:rPr>
        <w:t>я передвижения (кресел-колясок);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4234">
        <w:rPr>
          <w:rFonts w:ascii="Times New Roman" w:hAnsi="Times New Roman" w:cs="Times New Roman"/>
          <w:sz w:val="27"/>
          <w:szCs w:val="27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 xml:space="preserve">обеспечение допуска </w:t>
      </w:r>
      <w:proofErr w:type="spellStart"/>
      <w:r w:rsidRPr="00C94234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C9423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C94234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C94234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Pr="00C94234">
        <w:rPr>
          <w:rFonts w:ascii="Times New Roman" w:hAnsi="Times New Roman" w:cs="Times New Roman"/>
          <w:sz w:val="27"/>
          <w:szCs w:val="27"/>
        </w:rPr>
        <w:lastRenderedPageBreak/>
        <w:t>иного лица, владеющего жестовым языком;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предоставление, при  необходимости, услуги по  месту жительства инвалида или в дистанционном  режиме;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лицами.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Помещение сотрудника должно соответствовать следующим требованиям: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соответствующих вывесок и указателей;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средств пожаротушения и системы оповещения о возникновении чрезвычайных ситуаций;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офисной мебели;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телефона;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возможность доступа к справочным правовым системам.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Место ожидания и приема заявителей должно соответствовать следующим требованиям: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соответствующих вывесок и указателей;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средств пожаротушения и системы оповещения о возникновении чрезвычайной ситуации;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наличие в достаточном количестве бумаги формата A4 и канцелярских принадлежностей;</w:t>
      </w:r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доступ к основным нормативным правовым актам, регулирующим сферу муниципальной  услуги и порядок предоставления муниципальной услуги</w:t>
      </w:r>
      <w:proofErr w:type="gramStart"/>
      <w:r w:rsidRPr="00C94234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C94234" w:rsidRPr="00C94234" w:rsidRDefault="00C94234" w:rsidP="00C94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94234" w:rsidRPr="00C94234" w:rsidRDefault="00C94234" w:rsidP="00C94234">
      <w:pPr>
        <w:shd w:val="clear" w:color="auto" w:fill="FFFFFF"/>
        <w:spacing w:before="5" w:after="0" w:line="322" w:lineRule="exact"/>
        <w:ind w:right="-174" w:firstLine="720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94234">
        <w:rPr>
          <w:rFonts w:ascii="Times New Roman" w:hAnsi="Times New Roman" w:cs="Times New Roman"/>
          <w:spacing w:val="-1"/>
          <w:sz w:val="27"/>
          <w:szCs w:val="27"/>
        </w:rPr>
        <w:t xml:space="preserve">     2. Пункт 2.12 административного регламента предоставления муниципальной услуги «Оформление выписки </w:t>
      </w:r>
      <w:proofErr w:type="gramStart"/>
      <w:r w:rsidRPr="00C94234">
        <w:rPr>
          <w:rFonts w:ascii="Times New Roman" w:hAnsi="Times New Roman" w:cs="Times New Roman"/>
          <w:spacing w:val="-1"/>
          <w:sz w:val="27"/>
          <w:szCs w:val="27"/>
        </w:rPr>
        <w:t>из</w:t>
      </w:r>
      <w:proofErr w:type="gramEnd"/>
      <w:r w:rsidRPr="00C9423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gramStart"/>
      <w:r w:rsidRPr="00C94234">
        <w:rPr>
          <w:rFonts w:ascii="Times New Roman" w:hAnsi="Times New Roman" w:cs="Times New Roman"/>
          <w:spacing w:val="-1"/>
          <w:sz w:val="27"/>
          <w:szCs w:val="27"/>
        </w:rPr>
        <w:t>домовой</w:t>
      </w:r>
      <w:proofErr w:type="gramEnd"/>
      <w:r w:rsidRPr="00C94234">
        <w:rPr>
          <w:rFonts w:ascii="Times New Roman" w:hAnsi="Times New Roman" w:cs="Times New Roman"/>
          <w:spacing w:val="-1"/>
          <w:sz w:val="27"/>
          <w:szCs w:val="27"/>
        </w:rPr>
        <w:t xml:space="preserve"> и </w:t>
      </w:r>
      <w:proofErr w:type="spellStart"/>
      <w:r w:rsidRPr="00C94234">
        <w:rPr>
          <w:rFonts w:ascii="Times New Roman" w:hAnsi="Times New Roman" w:cs="Times New Roman"/>
          <w:spacing w:val="-1"/>
          <w:sz w:val="27"/>
          <w:szCs w:val="27"/>
        </w:rPr>
        <w:t>похозяйственных</w:t>
      </w:r>
      <w:proofErr w:type="spellEnd"/>
      <w:r w:rsidRPr="00C94234">
        <w:rPr>
          <w:rFonts w:ascii="Times New Roman" w:hAnsi="Times New Roman" w:cs="Times New Roman"/>
          <w:spacing w:val="-1"/>
          <w:sz w:val="27"/>
          <w:szCs w:val="27"/>
        </w:rPr>
        <w:t xml:space="preserve"> книг», утвержденный постановлением администрации Хоперопионерского сельского поселения от 02.09.2015 года № 35 отменить.   </w:t>
      </w:r>
    </w:p>
    <w:p w:rsidR="00C94234" w:rsidRPr="00C94234" w:rsidRDefault="00C94234" w:rsidP="00C94234">
      <w:pPr>
        <w:shd w:val="clear" w:color="auto" w:fill="FFFFFF"/>
        <w:spacing w:before="5" w:after="0" w:line="322" w:lineRule="exact"/>
        <w:ind w:right="-174" w:firstLine="720"/>
        <w:jc w:val="both"/>
        <w:rPr>
          <w:rFonts w:ascii="Times New Roman" w:hAnsi="Times New Roman" w:cs="Times New Roman"/>
          <w:spacing w:val="-1"/>
          <w:sz w:val="27"/>
          <w:szCs w:val="27"/>
        </w:rPr>
      </w:pPr>
    </w:p>
    <w:p w:rsidR="00C94234" w:rsidRPr="00C94234" w:rsidRDefault="00C94234" w:rsidP="00C94234">
      <w:pPr>
        <w:numPr>
          <w:ilvl w:val="2"/>
          <w:numId w:val="3"/>
        </w:numPr>
        <w:shd w:val="clear" w:color="auto" w:fill="FFFFFF"/>
        <w:suppressAutoHyphens/>
        <w:spacing w:before="5" w:after="0" w:line="322" w:lineRule="exact"/>
        <w:ind w:left="0" w:right="-174" w:firstLine="720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94234">
        <w:rPr>
          <w:rFonts w:ascii="Times New Roman" w:hAnsi="Times New Roman" w:cs="Times New Roman"/>
          <w:spacing w:val="-1"/>
          <w:sz w:val="27"/>
          <w:szCs w:val="27"/>
        </w:rPr>
        <w:t>Настоящее постановление вступает в силу со дня его подписания и подлежит официальному опубликованию.</w:t>
      </w:r>
    </w:p>
    <w:p w:rsidR="00C94234" w:rsidRPr="00C94234" w:rsidRDefault="00C94234" w:rsidP="00C94234">
      <w:pPr>
        <w:shd w:val="clear" w:color="auto" w:fill="FFFFFF"/>
        <w:spacing w:before="5" w:after="0" w:line="322" w:lineRule="exact"/>
        <w:ind w:right="-174"/>
        <w:jc w:val="both"/>
        <w:rPr>
          <w:rFonts w:ascii="Times New Roman" w:hAnsi="Times New Roman" w:cs="Times New Roman"/>
          <w:sz w:val="27"/>
          <w:szCs w:val="27"/>
        </w:rPr>
      </w:pPr>
    </w:p>
    <w:p w:rsidR="00C94234" w:rsidRPr="00C94234" w:rsidRDefault="00C94234" w:rsidP="00C94234">
      <w:pPr>
        <w:shd w:val="clear" w:color="auto" w:fill="FFFFFF"/>
        <w:spacing w:before="5" w:after="0" w:line="322" w:lineRule="exact"/>
        <w:ind w:right="-174"/>
        <w:jc w:val="both"/>
        <w:rPr>
          <w:rFonts w:ascii="Times New Roman" w:hAnsi="Times New Roman" w:cs="Times New Roman"/>
          <w:sz w:val="27"/>
          <w:szCs w:val="27"/>
        </w:rPr>
      </w:pPr>
    </w:p>
    <w:p w:rsidR="00C94234" w:rsidRPr="00C94234" w:rsidRDefault="00C94234" w:rsidP="00C94234">
      <w:pPr>
        <w:shd w:val="clear" w:color="auto" w:fill="FFFFFF"/>
        <w:spacing w:before="5" w:after="0" w:line="322" w:lineRule="exact"/>
        <w:ind w:right="-174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Глава Хоперопионерского</w:t>
      </w:r>
    </w:p>
    <w:p w:rsidR="00C94234" w:rsidRPr="00C94234" w:rsidRDefault="00C94234" w:rsidP="00C94234">
      <w:pPr>
        <w:shd w:val="clear" w:color="auto" w:fill="FFFFFF"/>
        <w:spacing w:before="5" w:after="0" w:line="322" w:lineRule="exact"/>
        <w:ind w:right="-174"/>
        <w:jc w:val="both"/>
        <w:rPr>
          <w:rFonts w:ascii="Times New Roman" w:hAnsi="Times New Roman" w:cs="Times New Roman"/>
          <w:sz w:val="27"/>
          <w:szCs w:val="27"/>
        </w:rPr>
      </w:pPr>
      <w:r w:rsidRPr="00C94234">
        <w:rPr>
          <w:rFonts w:ascii="Times New Roman" w:hAnsi="Times New Roman" w:cs="Times New Roman"/>
          <w:sz w:val="27"/>
          <w:szCs w:val="27"/>
        </w:rPr>
        <w:t>сельского поселения:</w:t>
      </w:r>
      <w:r w:rsidRPr="00C94234">
        <w:rPr>
          <w:rFonts w:ascii="Times New Roman" w:hAnsi="Times New Roman" w:cs="Times New Roman"/>
          <w:sz w:val="27"/>
          <w:szCs w:val="27"/>
        </w:rPr>
        <w:tab/>
      </w:r>
      <w:r w:rsidRPr="00C94234">
        <w:rPr>
          <w:rFonts w:ascii="Times New Roman" w:hAnsi="Times New Roman" w:cs="Times New Roman"/>
          <w:sz w:val="27"/>
          <w:szCs w:val="27"/>
        </w:rPr>
        <w:tab/>
      </w:r>
      <w:r w:rsidRPr="00C94234">
        <w:rPr>
          <w:rFonts w:ascii="Times New Roman" w:hAnsi="Times New Roman" w:cs="Times New Roman"/>
          <w:sz w:val="27"/>
          <w:szCs w:val="27"/>
        </w:rPr>
        <w:tab/>
      </w:r>
      <w:r w:rsidRPr="00C94234">
        <w:rPr>
          <w:rFonts w:ascii="Times New Roman" w:hAnsi="Times New Roman" w:cs="Times New Roman"/>
          <w:sz w:val="27"/>
          <w:szCs w:val="27"/>
        </w:rPr>
        <w:tab/>
      </w:r>
      <w:r w:rsidRPr="00C94234">
        <w:rPr>
          <w:rFonts w:ascii="Times New Roman" w:hAnsi="Times New Roman" w:cs="Times New Roman"/>
          <w:sz w:val="27"/>
          <w:szCs w:val="27"/>
        </w:rPr>
        <w:tab/>
        <w:t xml:space="preserve">В.И.Тимофеев                     </w:t>
      </w:r>
    </w:p>
    <w:p w:rsidR="000A6520" w:rsidRPr="00C94234" w:rsidRDefault="000A6520">
      <w:pPr>
        <w:rPr>
          <w:rFonts w:ascii="Times New Roman" w:hAnsi="Times New Roman" w:cs="Times New Roman"/>
          <w:sz w:val="27"/>
          <w:szCs w:val="27"/>
        </w:rPr>
      </w:pPr>
    </w:p>
    <w:sectPr w:rsidR="000A6520" w:rsidRPr="00C9423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00" w:right="851" w:bottom="1070" w:left="1418" w:header="624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5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5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52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5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65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234"/>
    <w:rsid w:val="000A6520"/>
    <w:rsid w:val="00C9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234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Calibri" w:hAnsi="Cambria" w:cs="Calibri"/>
      <w:b/>
      <w:bCs/>
      <w:color w:val="365F9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C9423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C9423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Calibri" w:hAnsi="Times New Roman" w:cs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34"/>
    <w:rPr>
      <w:rFonts w:ascii="Cambria" w:eastAsia="Calibri" w:hAnsi="Cambria" w:cs="Calibri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94234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94234"/>
    <w:rPr>
      <w:rFonts w:ascii="Times New Roman" w:eastAsia="Calibri" w:hAnsi="Times New Roman" w:cs="Calibri"/>
      <w:b/>
      <w:bCs/>
      <w:lang w:eastAsia="ar-SA"/>
    </w:rPr>
  </w:style>
  <w:style w:type="paragraph" w:customStyle="1" w:styleId="ConsPlusNormal">
    <w:name w:val="ConsPlusNormal"/>
    <w:rsid w:val="00C94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C94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C94234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rsid w:val="00C94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94234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2015-12-16T08:50:00Z</dcterms:created>
  <dcterms:modified xsi:type="dcterms:W3CDTF">2015-12-16T08:51:00Z</dcterms:modified>
</cp:coreProperties>
</file>