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sz w:val="28"/>
          <w:szCs w:val="28"/>
        </w:rPr>
        <w:t>Вишняковского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07881" w:rsidRDefault="00907881" w:rsidP="009078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 фактических </w:t>
      </w:r>
      <w:proofErr w:type="gramStart"/>
      <w:r>
        <w:rPr>
          <w:sz w:val="28"/>
          <w:szCs w:val="28"/>
        </w:rPr>
        <w:t>затратах</w:t>
      </w:r>
      <w:proofErr w:type="gramEnd"/>
      <w:r>
        <w:rPr>
          <w:sz w:val="28"/>
          <w:szCs w:val="28"/>
        </w:rPr>
        <w:t xml:space="preserve">  на их содержание за I-й  квартал 2016 год</w:t>
      </w:r>
    </w:p>
    <w:p w:rsidR="00907881" w:rsidRDefault="00907881" w:rsidP="00907881">
      <w:pPr>
        <w:jc w:val="center"/>
        <w:rPr>
          <w:sz w:val="28"/>
          <w:szCs w:val="28"/>
        </w:rPr>
      </w:pPr>
    </w:p>
    <w:tbl>
      <w:tblPr>
        <w:tblW w:w="10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3767"/>
        <w:gridCol w:w="3294"/>
        <w:gridCol w:w="2869"/>
      </w:tblGrid>
      <w:tr w:rsidR="00907881" w:rsidTr="00907881">
        <w:trPr>
          <w:trHeight w:val="8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r>
              <w:t>№</w:t>
            </w:r>
          </w:p>
          <w:p w:rsidR="00907881" w:rsidRDefault="00907881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</w:pPr>
            <w:r>
              <w:t>Наименование органа местного самоуправления и муниципального учреждения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</w:pPr>
            <w:r>
              <w:t>Количество муниципальных служащих и работников муниципального учреждения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07881" w:rsidRDefault="00907881">
            <w:pPr>
              <w:jc w:val="center"/>
            </w:pPr>
            <w:r>
              <w:t>Объем фактических затрат на их содержание</w:t>
            </w:r>
          </w:p>
          <w:p w:rsidR="00907881" w:rsidRDefault="00907881">
            <w:pPr>
              <w:jc w:val="center"/>
              <w:rPr>
                <w:rFonts w:ascii="Calibri" w:hAnsi="Calibri"/>
              </w:rPr>
            </w:pPr>
            <w:r>
              <w:t>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907881" w:rsidTr="009078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Вишняковского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07881" w:rsidRDefault="00907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 поселения Урюпинского муниципального района Волгоградской области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</w:p>
          <w:p w:rsidR="00907881" w:rsidRDefault="0090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bookmarkStart w:id="0" w:name="_GoBack"/>
        <w:bookmarkEnd w:id="0"/>
      </w:tr>
      <w:tr w:rsidR="00907881" w:rsidTr="00907881">
        <w:trPr>
          <w:trHeight w:val="3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881" w:rsidRDefault="00907881">
            <w:pPr>
              <w:rPr>
                <w:sz w:val="24"/>
                <w:szCs w:val="24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881" w:rsidRDefault="00907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07881" w:rsidRDefault="00907881">
            <w:pPr>
              <w:rPr>
                <w:rFonts w:ascii="Calibri" w:hAnsi="Calibri"/>
                <w:sz w:val="22"/>
                <w:szCs w:val="22"/>
              </w:rPr>
            </w:pPr>
          </w:p>
          <w:p w:rsidR="00907881" w:rsidRDefault="00907881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93,7</w:t>
            </w:r>
          </w:p>
        </w:tc>
      </w:tr>
    </w:tbl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Вишняковского</w:t>
      </w:r>
      <w:proofErr w:type="spellEnd"/>
    </w:p>
    <w:p w:rsidR="00907881" w:rsidRDefault="00907881" w:rsidP="00907881">
      <w:pPr>
        <w:rPr>
          <w:sz w:val="28"/>
          <w:szCs w:val="28"/>
        </w:rPr>
      </w:pPr>
      <w:r>
        <w:rPr>
          <w:sz w:val="28"/>
          <w:szCs w:val="28"/>
        </w:rPr>
        <w:t>сельского  поселения                                           Г.В. Горшкова</w:t>
      </w:r>
    </w:p>
    <w:p w:rsidR="00464817" w:rsidRDefault="00464817"/>
    <w:sectPr w:rsidR="0046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81"/>
    <w:rsid w:val="00464817"/>
    <w:rsid w:val="0090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2016-04-27T12:35:00Z</dcterms:created>
  <dcterms:modified xsi:type="dcterms:W3CDTF">2016-04-27T12:36:00Z</dcterms:modified>
</cp:coreProperties>
</file>