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ДУМА 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РЕШЕНИЕ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</w:t>
      </w:r>
      <w:r w:rsidR="00EF45C5">
        <w:rPr>
          <w:rFonts w:ascii="Arial" w:hAnsi="Arial" w:cs="Arial"/>
          <w:b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 xml:space="preserve"> N 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 О ПОРЯДКЕ ВЕДЕНИЯ ПЕРЕЧНЯ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ИМУЩЕСТВА УРЮПИНСКОГО МУНИЦИПАЛЬНОГО РАЙОНА,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ПРЕДНАЗНАЧЕННОГО ДЛЯ ПРЕДОСТАВЛЕНИЯ В ПОЛЬЗОВАНИЕ СУБЪЕКТАМ</w:t>
      </w:r>
      <w:proofErr w:type="gramEnd"/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МАЛОГО И СРЕДНЕГО ПРЕДПРИНИМАТЕЛЬСТВА И ОРГАНИЗАЦИЯМ,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ОБРАЗУЮЩИМ ИНФРАСТРУКТУРУ ПОДДЕРЖКИ СУБЪЕКТОВ МАЛОГО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СРЕДНЕГО ПРЕДПРИНИМАТЕЛЬСТВА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реализации положений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статьи 18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 Урюпинская районная Дума решила: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порядке ведения перечня муниципального имущества Урюпинского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EF45C5" w:rsidRDefault="00EF45C5" w:rsidP="004F20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45C5" w:rsidRPr="00EF45C5" w:rsidRDefault="00EF45C5" w:rsidP="004F20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Глава 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45C5" w:rsidRDefault="00EF45C5" w:rsidP="004F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Думы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9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ВЕДЕНИЯ ПЕРЕЧНЯ МУНИЦИПАЛЬНОГО ИМУЩЕСТВА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УРЮПИНСКОГО МУНИЦИПАЛЬНОГО РАЙОНА, ПРЕДНАЗНАЧЕННОГО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ДЛЯ ПРЕДОСТАВЛЕНИЯ В ПОЛЬЗОВАНИЕ СУБЪЕКТАМ МАЛОГО И СРЕДНЕГО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ПРЕДПРИНИМАТЕЛЬСТВА И ОРГАНИЗАЦИЯМ, ОБРАЗУЮЩИМ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ИНФРАСТРУКТУРУ ПОДДЕРЖКИ СУБЪЕКТОВ МАЛОГО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СРЕДНЕГО ПРЕДПРИНИМАТЕЛЬСТВА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Настоящее Положение разработано 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Положение определяет порядок формирования, ведения, обязательного опубликования перечня муниципального имущества Урюпинского муниципального района в целях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именуется - Перечень).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Перечень формируется в целях предоставления муниципального имущества в пользование на долгосрочной основе на срок не менее пяти лет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В Перечень может быть включено любое имущество, находящееся в собственности Урюпинского муниципального района и свободное от прав третьих лиц (за исключением имущественных прав субъектов малого и среднего предпринимательства) (далее - Имущество).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Формирование Перечня осуществляется отделом </w:t>
      </w:r>
      <w:r w:rsidR="00EF45C5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управлени</w:t>
      </w:r>
      <w:r w:rsidR="00EF45C5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 муниципальным имуществом администрации Урюпинского муниципального района Волгоградской области (далее - Отдел).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Формирование и ведение Перечня Имущества определяется по следующим критериям: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имущество, используемое по прямому назначению поддержки субъектов малого и среднего предпринимательства;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имущество, свободное от прав третьих лиц;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имущество, используемое для социально значимых целей (сфера материального производства, сфера оказания услуг, сфера торговли и общественного питания);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имущество, обеспечивающее высокую доходность для бюджета района, а также помещения, которые могут быть переведены под муниципальные нужды;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имущество, отчуждение которого нецелесообразно из-за возможных споров и впоследствии противоречивых прав использования.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Включение в Перечень Имущества осуществляется по решению главы Урюпинского муниципального района на основании предложений Отдела, согласованных с координационным советом Урюпинского муниципального района Волгоградской области по развитию малого и среднего предпринимательства</w:t>
      </w:r>
      <w:r w:rsidR="00EF45C5">
        <w:rPr>
          <w:rFonts w:ascii="Arial" w:hAnsi="Arial" w:cs="Arial"/>
          <w:sz w:val="20"/>
          <w:szCs w:val="20"/>
        </w:rPr>
        <w:t>, формированию благоприятного инвестиционного климата и развитию конкуренции</w:t>
      </w:r>
      <w:r>
        <w:rPr>
          <w:rFonts w:ascii="Arial" w:hAnsi="Arial" w:cs="Arial"/>
          <w:sz w:val="20"/>
          <w:szCs w:val="20"/>
        </w:rPr>
        <w:t xml:space="preserve"> (далее - Совет).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Отдел формирует предложение, содержащее </w:t>
      </w:r>
      <w:r w:rsidR="00EF45C5">
        <w:rPr>
          <w:rFonts w:ascii="Arial" w:hAnsi="Arial" w:cs="Arial"/>
          <w:sz w:val="20"/>
          <w:szCs w:val="20"/>
        </w:rPr>
        <w:t>список</w:t>
      </w:r>
      <w:r>
        <w:rPr>
          <w:rFonts w:ascii="Arial" w:hAnsi="Arial" w:cs="Arial"/>
          <w:sz w:val="20"/>
          <w:szCs w:val="20"/>
        </w:rPr>
        <w:t xml:space="preserve"> Имущества, подлежащего включению в Перечень, и направляет его в Совет для согласования.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Совет рассматривает предложение о включении Имущества в Перечень и выносит решение о согласовании такого предложения или об отказе в его согласовании.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EF45C5">
        <w:rPr>
          <w:rFonts w:ascii="Arial" w:hAnsi="Arial" w:cs="Arial"/>
          <w:sz w:val="20"/>
          <w:szCs w:val="20"/>
        </w:rPr>
        <w:t>Имущество не включается в Перечень</w:t>
      </w:r>
      <w:r>
        <w:rPr>
          <w:rFonts w:ascii="Arial" w:hAnsi="Arial" w:cs="Arial"/>
          <w:sz w:val="20"/>
          <w:szCs w:val="20"/>
        </w:rPr>
        <w:t xml:space="preserve"> в случае, если предложение не согласовано с Советом.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Предложение о включении Имущества в Перечень с приложением решения Совета о согласовании такого предложения направляется главе Урюпинского муниципального района.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Глава администрации Урюпинского муниципального района после получения предложения выносит решение о включении Имущества в Перечень или отказывает в его включении.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Исключение Имущества из Перечня осуществляется в порядке, предусмотренном для включения такого Имущества в Перечень, установленном настоящим Положением.</w:t>
      </w:r>
    </w:p>
    <w:p w:rsidR="004F20C1" w:rsidRDefault="004F20C1" w:rsidP="004F20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Перечень Имущества, а также решение о включении Имущества в Перечень и об исключении Имущества из Перечня подлежат обязательному опубликованию в средствах массовой информации и размещению в сети Интернет на официальном сайте администрации Урюпинского муниципального района.</w:t>
      </w: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20C1" w:rsidRDefault="004F20C1" w:rsidP="004F20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46924" w:rsidRDefault="00A46924"/>
    <w:sectPr w:rsidR="00A46924" w:rsidSect="008437A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C1"/>
    <w:rsid w:val="004F20C1"/>
    <w:rsid w:val="00A46924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FDC7BF0FAB1162868EE8FFD6A71CE8F9097CB7213C35A1BC82D77B31D5388005EF70649E0040CAH551E" TargetMode="External"/><Relationship Id="rId4" Type="http://schemas.openxmlformats.org/officeDocument/2006/relationships/hyperlink" Target="consultantplus://offline/ref=36FDC7BF0FAB1162868EE8FFD6A71CE8F9097CB7213C35A1BC82D77B31D5388005EF70649E0040CAH55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1</cp:revision>
  <dcterms:created xsi:type="dcterms:W3CDTF">2017-08-31T04:57:00Z</dcterms:created>
  <dcterms:modified xsi:type="dcterms:W3CDTF">2017-08-31T10:21:00Z</dcterms:modified>
</cp:coreProperties>
</file>