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4" w:rsidRPr="00976AC2" w:rsidRDefault="009764A4" w:rsidP="00A4083A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64A4" w:rsidRPr="00976AC2" w:rsidRDefault="009764A4" w:rsidP="009764A4">
      <w:pPr>
        <w:pStyle w:val="1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 xml:space="preserve">АДМИНИСТРАЦИЯ БЕСПЛЕМЯНОВСКОГО СЕЛЬСКОГО ПОСЕЛЕНИЯ </w:t>
      </w:r>
    </w:p>
    <w:p w:rsidR="009764A4" w:rsidRPr="00976AC2" w:rsidRDefault="009764A4" w:rsidP="009764A4">
      <w:pPr>
        <w:pStyle w:val="1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9764A4" w:rsidRPr="00976AC2" w:rsidRDefault="009764A4" w:rsidP="009764A4">
      <w:pPr>
        <w:jc w:val="center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ВОЛГОГРАДСКОЙ ОБЛАСТИ</w:t>
      </w:r>
    </w:p>
    <w:p w:rsidR="009764A4" w:rsidRPr="00976AC2" w:rsidRDefault="009764A4" w:rsidP="009764A4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 xml:space="preserve">ПОСТАНОВЛЕНИЕ </w:t>
      </w:r>
    </w:p>
    <w:p w:rsidR="009764A4" w:rsidRPr="00976AC2" w:rsidRDefault="009764A4" w:rsidP="009764A4">
      <w:pPr>
        <w:pStyle w:val="a4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pStyle w:val="a4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 xml:space="preserve">от  06 февраля 2018 г.                                     №  25           </w:t>
      </w:r>
    </w:p>
    <w:p w:rsidR="009764A4" w:rsidRPr="00976AC2" w:rsidRDefault="009764A4" w:rsidP="009764A4">
      <w:pPr>
        <w:pStyle w:val="a4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х. Бесплемяновский</w:t>
      </w:r>
    </w:p>
    <w:p w:rsidR="009764A4" w:rsidRPr="00976AC2" w:rsidRDefault="009764A4" w:rsidP="009764A4">
      <w:pPr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О внесении изменений в  приложения 1 Постановления главы Бесплемяновского сельского поселения № 89 от 08.12.2018 г. Об утверждении Положения «О военно-учетном работнике, осуществляющем государственные полномочия по ведению первичного воинского учета» на территории Бесплемяновского сельского поселения.</w:t>
      </w:r>
    </w:p>
    <w:p w:rsidR="009764A4" w:rsidRPr="00976AC2" w:rsidRDefault="009764A4" w:rsidP="009764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76AC2">
        <w:rPr>
          <w:rFonts w:ascii="Arial" w:hAnsi="Arial" w:cs="Arial"/>
          <w:sz w:val="24"/>
          <w:szCs w:val="24"/>
        </w:rPr>
        <w:t>В соответствии с Конституцией Российской Федерацией, федеральными законами 1996 г. № 61-ФЗ «Об обороне», 1997 г. № 31- ФЗ «О мобилизацион</w:t>
      </w:r>
      <w:r w:rsidRPr="00976AC2">
        <w:rPr>
          <w:rFonts w:ascii="Arial" w:hAnsi="Arial" w:cs="Arial"/>
          <w:sz w:val="24"/>
          <w:szCs w:val="24"/>
        </w:rPr>
        <w:softHyphen/>
        <w:t>ной подготовке и мобилизации в Российской Федерации», 1998 г. № 53-ФЗ «О воинской обязанности и военной службе», 2003 г. № 131-ФЗ «Об общих прин</w:t>
      </w:r>
      <w:r w:rsidRPr="00976AC2">
        <w:rPr>
          <w:rFonts w:ascii="Arial" w:hAnsi="Arial" w:cs="Arial"/>
          <w:sz w:val="24"/>
          <w:szCs w:val="24"/>
        </w:rPr>
        <w:softHyphen/>
        <w:t>ципах организации местного самоуправления в Российской Федерации», поста</w:t>
      </w:r>
      <w:r w:rsidRPr="00976AC2">
        <w:rPr>
          <w:rFonts w:ascii="Arial" w:hAnsi="Arial" w:cs="Arial"/>
          <w:sz w:val="24"/>
          <w:szCs w:val="24"/>
        </w:rPr>
        <w:softHyphen/>
        <w:t>новлением Правительства Российской Федерации от 27 ноября 2006 г. № 719 «Об утверждении Положения о</w:t>
      </w:r>
      <w:proofErr w:type="gramEnd"/>
      <w:r w:rsidRPr="00976AC2">
        <w:rPr>
          <w:rFonts w:ascii="Arial" w:hAnsi="Arial" w:cs="Arial"/>
          <w:sz w:val="24"/>
          <w:szCs w:val="24"/>
        </w:rPr>
        <w:t xml:space="preserve"> воинском </w:t>
      </w:r>
      <w:proofErr w:type="gramStart"/>
      <w:r w:rsidRPr="00976AC2">
        <w:rPr>
          <w:rFonts w:ascii="Arial" w:hAnsi="Arial" w:cs="Arial"/>
          <w:sz w:val="24"/>
          <w:szCs w:val="24"/>
        </w:rPr>
        <w:t>учете</w:t>
      </w:r>
      <w:proofErr w:type="gramEnd"/>
      <w:r w:rsidRPr="00976AC2">
        <w:rPr>
          <w:rFonts w:ascii="Arial" w:hAnsi="Arial" w:cs="Arial"/>
          <w:sz w:val="24"/>
          <w:szCs w:val="24"/>
        </w:rPr>
        <w:t>», Устава Бесплемяновского сельского поселения,</w:t>
      </w:r>
    </w:p>
    <w:p w:rsidR="009764A4" w:rsidRPr="00976AC2" w:rsidRDefault="009764A4" w:rsidP="009764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76AC2">
        <w:rPr>
          <w:rFonts w:ascii="Arial" w:hAnsi="Arial" w:cs="Arial"/>
          <w:sz w:val="24"/>
          <w:szCs w:val="24"/>
        </w:rPr>
        <w:t>п</w:t>
      </w:r>
      <w:proofErr w:type="gramEnd"/>
      <w:r w:rsidRPr="00976AC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764A4" w:rsidRPr="00976AC2" w:rsidRDefault="009764A4" w:rsidP="009764A4">
      <w:pPr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ab/>
      </w:r>
    </w:p>
    <w:p w:rsidR="009764A4" w:rsidRPr="00976AC2" w:rsidRDefault="009764A4" w:rsidP="009764A4">
      <w:pPr>
        <w:pStyle w:val="a3"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 xml:space="preserve">1. Изложить Раздел 5 приложение 1 Постановления главы Бесплемяновского сельского поселения от 08.12.2017 г. № 89 «Об утверждении Положения «О военно-учетном работнике, осуществляющем государственные полномочия по ведению первичного воинского учета» на территории Бесплемяновского сельского поселения,  в следующей редакции: </w:t>
      </w:r>
    </w:p>
    <w:p w:rsidR="009764A4" w:rsidRPr="00976AC2" w:rsidRDefault="009764A4" w:rsidP="009764A4">
      <w:pPr>
        <w:pStyle w:val="a3"/>
        <w:contextualSpacing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1.1 «5 .ОПЛАТА ТРУДА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1"/>
          <w:sz w:val="24"/>
          <w:szCs w:val="24"/>
        </w:rPr>
        <w:t>5.1.</w:t>
      </w:r>
      <w:r w:rsidRPr="00976AC2">
        <w:rPr>
          <w:rFonts w:ascii="Arial" w:hAnsi="Arial" w:cs="Arial"/>
          <w:sz w:val="24"/>
          <w:szCs w:val="24"/>
        </w:rPr>
        <w:t xml:space="preserve"> Основные условия оплаты труда военно-учетного работника, осуществляющего госу</w:t>
      </w:r>
      <w:r w:rsidRPr="00976AC2">
        <w:rPr>
          <w:rFonts w:ascii="Arial" w:hAnsi="Arial" w:cs="Arial"/>
          <w:sz w:val="24"/>
          <w:szCs w:val="24"/>
        </w:rPr>
        <w:softHyphen/>
        <w:t>дарственные полномочия, по ведению первичного воинского учета разработа</w:t>
      </w:r>
      <w:r w:rsidRPr="00976AC2">
        <w:rPr>
          <w:rFonts w:ascii="Arial" w:hAnsi="Arial" w:cs="Arial"/>
          <w:sz w:val="24"/>
          <w:szCs w:val="24"/>
        </w:rPr>
        <w:softHyphen/>
        <w:t>ны в соответствии с Постановлением правительства РФ № 583 от 5 августа 2008 года.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 xml:space="preserve">5.1.1. </w:t>
      </w:r>
      <w:proofErr w:type="gramStart"/>
      <w:r w:rsidRPr="00976AC2">
        <w:rPr>
          <w:rFonts w:ascii="Arial" w:hAnsi="Arial" w:cs="Arial"/>
          <w:sz w:val="24"/>
          <w:szCs w:val="24"/>
        </w:rPr>
        <w:t>Система оплаты труда военно-учетного работника, осуществляющего государственные полномочия, по ведению первичного воинского учета включает: минимальный размер оклада (должностного оклада),  выплаты компенсационного и стимулирующего характера.</w:t>
      </w:r>
      <w:proofErr w:type="gramEnd"/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5.1.2. Система оплаты труда военно-учетного работника, осуществляющего государственные полномочия, по ведению первичного воинского учета устанавливается с учё</w:t>
      </w:r>
      <w:r w:rsidRPr="00976AC2">
        <w:rPr>
          <w:rFonts w:ascii="Arial" w:hAnsi="Arial" w:cs="Arial"/>
          <w:sz w:val="24"/>
          <w:szCs w:val="24"/>
        </w:rPr>
        <w:softHyphen/>
        <w:t>том: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2"/>
          <w:sz w:val="24"/>
          <w:szCs w:val="24"/>
        </w:rPr>
        <w:t>а)</w:t>
      </w:r>
      <w:r w:rsidRPr="00976AC2">
        <w:rPr>
          <w:rFonts w:ascii="Arial" w:hAnsi="Arial" w:cs="Arial"/>
          <w:sz w:val="24"/>
          <w:szCs w:val="24"/>
        </w:rPr>
        <w:t xml:space="preserve"> Единого тарифно-квалификационного справочника работ и профессий рабочих.  Единого   квалификационного   справочника   должностей   руководителей, специалистов и служащих, утверждённых профессиональных квалификацион</w:t>
      </w:r>
      <w:r w:rsidRPr="00976AC2">
        <w:rPr>
          <w:rFonts w:ascii="Arial" w:hAnsi="Arial" w:cs="Arial"/>
          <w:sz w:val="24"/>
          <w:szCs w:val="24"/>
        </w:rPr>
        <w:softHyphen/>
        <w:t>ных групп;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1"/>
          <w:sz w:val="24"/>
          <w:szCs w:val="24"/>
        </w:rPr>
        <w:t>б)</w:t>
      </w:r>
      <w:r w:rsidRPr="00976AC2">
        <w:rPr>
          <w:rFonts w:ascii="Arial" w:hAnsi="Arial" w:cs="Arial"/>
          <w:sz w:val="24"/>
          <w:szCs w:val="24"/>
        </w:rPr>
        <w:t xml:space="preserve"> государственных гарантий по оплате труда;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9"/>
          <w:sz w:val="24"/>
          <w:szCs w:val="24"/>
        </w:rPr>
        <w:t>в)</w:t>
      </w:r>
      <w:r w:rsidRPr="00976AC2">
        <w:rPr>
          <w:rFonts w:ascii="Arial" w:hAnsi="Arial" w:cs="Arial"/>
          <w:sz w:val="24"/>
          <w:szCs w:val="24"/>
        </w:rPr>
        <w:t xml:space="preserve"> перечня видов выплат компенсационного  характера;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10"/>
          <w:sz w:val="24"/>
          <w:szCs w:val="24"/>
        </w:rPr>
        <w:t>г)</w:t>
      </w:r>
      <w:r w:rsidRPr="00976AC2">
        <w:rPr>
          <w:rFonts w:ascii="Arial" w:hAnsi="Arial" w:cs="Arial"/>
          <w:sz w:val="24"/>
          <w:szCs w:val="24"/>
        </w:rPr>
        <w:t xml:space="preserve"> перечня видов повышающих коэффициентов и иных выплат стимулирующе</w:t>
      </w:r>
      <w:r w:rsidRPr="00976AC2">
        <w:rPr>
          <w:rFonts w:ascii="Arial" w:hAnsi="Arial" w:cs="Arial"/>
          <w:sz w:val="24"/>
          <w:szCs w:val="24"/>
        </w:rPr>
        <w:softHyphen/>
        <w:t xml:space="preserve">го </w:t>
      </w:r>
      <w:r w:rsidRPr="00976AC2">
        <w:rPr>
          <w:rFonts w:ascii="Arial" w:hAnsi="Arial" w:cs="Arial"/>
          <w:sz w:val="24"/>
          <w:szCs w:val="24"/>
        </w:rPr>
        <w:lastRenderedPageBreak/>
        <w:t>характера: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1"/>
          <w:sz w:val="24"/>
          <w:szCs w:val="24"/>
        </w:rPr>
        <w:t>д)</w:t>
      </w:r>
      <w:r w:rsidRPr="00976AC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1"/>
          <w:sz w:val="24"/>
          <w:szCs w:val="24"/>
        </w:rPr>
        <w:t>5.1.3.</w:t>
      </w:r>
      <w:r w:rsidRPr="00976AC2">
        <w:rPr>
          <w:rFonts w:ascii="Arial" w:hAnsi="Arial" w:cs="Arial"/>
          <w:sz w:val="24"/>
          <w:szCs w:val="24"/>
        </w:rPr>
        <w:tab/>
        <w:t>Рекомендуемый минимальный размер оклада, военно-учетного работника, осуществ</w:t>
      </w:r>
      <w:r w:rsidRPr="00976AC2">
        <w:rPr>
          <w:rFonts w:ascii="Arial" w:hAnsi="Arial" w:cs="Arial"/>
          <w:sz w:val="24"/>
          <w:szCs w:val="24"/>
        </w:rPr>
        <w:softHyphen/>
        <w:t>ляющего государственные полномочия по ведению первичного воинского уче</w:t>
      </w:r>
      <w:r w:rsidRPr="00976AC2">
        <w:rPr>
          <w:rFonts w:ascii="Arial" w:hAnsi="Arial" w:cs="Arial"/>
          <w:sz w:val="24"/>
          <w:szCs w:val="24"/>
        </w:rPr>
        <w:softHyphen/>
        <w:t>та, устанавливается на основе отнесения занимаемой  им должности к профес</w:t>
      </w:r>
      <w:r w:rsidRPr="00976AC2">
        <w:rPr>
          <w:rFonts w:ascii="Arial" w:hAnsi="Arial" w:cs="Arial"/>
          <w:sz w:val="24"/>
          <w:szCs w:val="24"/>
        </w:rPr>
        <w:softHyphen/>
        <w:t>сиональным квалификационным группам (приказ Министра обороны Российской Федерации от 10 ноября 2008 года  № 555, письмо начальника Главного организационно-мобилизационного управления Генерального штаба ВС РФ от 25 апреля 2009 года № 315/2/203</w:t>
      </w:r>
      <w:proofErr w:type="gramStart"/>
      <w:r w:rsidRPr="00976AC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76AC2">
        <w:rPr>
          <w:rFonts w:ascii="Arial" w:hAnsi="Arial" w:cs="Arial"/>
          <w:sz w:val="24"/>
          <w:szCs w:val="24"/>
        </w:rPr>
        <w:t xml:space="preserve">. 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5.1.4. Фонд оплаты  труда  военно-учетного работника,  осуществляющего   государственные полномочия по ведению первичного воинского учета, формируется на кален</w:t>
      </w:r>
      <w:r w:rsidRPr="00976AC2">
        <w:rPr>
          <w:rFonts w:ascii="Arial" w:hAnsi="Arial" w:cs="Arial"/>
          <w:sz w:val="24"/>
          <w:szCs w:val="24"/>
        </w:rPr>
        <w:softHyphen/>
        <w:t xml:space="preserve">дарный год. Годовой фонд оплаты труда </w:t>
      </w:r>
      <w:r w:rsidRPr="00976AC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6AC2">
        <w:rPr>
          <w:rFonts w:ascii="Arial" w:hAnsi="Arial" w:cs="Arial"/>
          <w:spacing w:val="-1"/>
          <w:sz w:val="24"/>
          <w:szCs w:val="24"/>
        </w:rPr>
        <w:t xml:space="preserve">определяется  суммированием фонда </w:t>
      </w:r>
      <w:r w:rsidRPr="00976AC2">
        <w:rPr>
          <w:rFonts w:ascii="Arial" w:hAnsi="Arial" w:cs="Arial"/>
          <w:sz w:val="24"/>
          <w:szCs w:val="24"/>
        </w:rPr>
        <w:t>должностного оклада и фонда  выплат компенсационного и стимулирующего характера.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 xml:space="preserve">5.1.5. Глава Бесплемяновского сельского поселения в </w:t>
      </w:r>
      <w:proofErr w:type="gramStart"/>
      <w:r w:rsidRPr="00976AC2">
        <w:rPr>
          <w:rFonts w:ascii="Arial" w:hAnsi="Arial" w:cs="Arial"/>
          <w:sz w:val="24"/>
          <w:szCs w:val="24"/>
        </w:rPr>
        <w:t>пределах</w:t>
      </w:r>
      <w:proofErr w:type="gramEnd"/>
      <w:r w:rsidRPr="00976AC2">
        <w:rPr>
          <w:rFonts w:ascii="Arial" w:hAnsi="Arial" w:cs="Arial"/>
          <w:sz w:val="24"/>
          <w:szCs w:val="24"/>
        </w:rPr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5.1.6. Глава Бесплемяновского сельского поселения на основе расчётов и в пре</w:t>
      </w:r>
      <w:r w:rsidRPr="00976AC2">
        <w:rPr>
          <w:rFonts w:ascii="Arial" w:hAnsi="Arial" w:cs="Arial"/>
          <w:sz w:val="24"/>
          <w:szCs w:val="24"/>
        </w:rPr>
        <w:softHyphen/>
        <w:t xml:space="preserve">делах средств, предусмотренных на оплату труда работников, устанавливает размеры повышающих коэффициентов </w:t>
      </w:r>
      <w:r w:rsidRPr="00976AC2">
        <w:rPr>
          <w:rFonts w:ascii="Arial" w:hAnsi="Arial" w:cs="Arial"/>
          <w:spacing w:val="-6"/>
          <w:sz w:val="24"/>
          <w:szCs w:val="24"/>
        </w:rPr>
        <w:t xml:space="preserve"> к окладам заработной платы. 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2"/>
          <w:sz w:val="24"/>
          <w:szCs w:val="24"/>
        </w:rPr>
        <w:t>5.1.7.</w:t>
      </w:r>
      <w:r w:rsidRPr="00976AC2">
        <w:rPr>
          <w:rFonts w:ascii="Arial" w:hAnsi="Arial" w:cs="Arial"/>
          <w:sz w:val="24"/>
          <w:szCs w:val="24"/>
        </w:rPr>
        <w:tab/>
        <w:t>Выплаты по повышающему 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1"/>
          <w:sz w:val="24"/>
          <w:szCs w:val="24"/>
        </w:rPr>
        <w:t>5.2.</w:t>
      </w:r>
      <w:r w:rsidRPr="00976AC2">
        <w:rPr>
          <w:rFonts w:ascii="Arial" w:hAnsi="Arial" w:cs="Arial"/>
          <w:sz w:val="24"/>
          <w:szCs w:val="24"/>
        </w:rPr>
        <w:t xml:space="preserve"> Стимулирующие выплаты.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5.2.1. В целях поощрения военно-учетного работника, осуществляющего государственные полномочия по ведению первичного воинского учета, устанавливаются стимулирующие выплаты.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5.2.2. В администрации Бесплемяновского сельского поселения  учитываются следующие виды выплат стимулирующего характера:</w:t>
      </w:r>
    </w:p>
    <w:p w:rsidR="009764A4" w:rsidRPr="00976AC2" w:rsidRDefault="009764A4" w:rsidP="009764A4">
      <w:pPr>
        <w:widowControl/>
        <w:autoSpaceDE/>
        <w:autoSpaceDN/>
        <w:adjustRightInd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- надбавка к должностному окладу за сложность, напряженность и специальный режим работы в размере не более 70% должностного оклада;</w:t>
      </w:r>
    </w:p>
    <w:p w:rsidR="009764A4" w:rsidRPr="00976AC2" w:rsidRDefault="009764A4" w:rsidP="009764A4">
      <w:pPr>
        <w:widowControl/>
        <w:autoSpaceDE/>
        <w:autoSpaceDN/>
        <w:adjustRightInd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 xml:space="preserve">- надбавка к должностному окладу за общий стаж работы, согласно подпункту 5.3.2 пункта 5 настоящего Положения. </w:t>
      </w:r>
    </w:p>
    <w:p w:rsidR="009764A4" w:rsidRPr="00976AC2" w:rsidRDefault="009764A4" w:rsidP="009764A4">
      <w:pPr>
        <w:widowControl/>
        <w:autoSpaceDE/>
        <w:autoSpaceDN/>
        <w:adjustRightInd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- ежемесячное денежное поощрение – в размере 33 процентов от должностного оклада;</w:t>
      </w:r>
    </w:p>
    <w:p w:rsidR="009764A4" w:rsidRPr="00976AC2" w:rsidRDefault="009764A4" w:rsidP="009764A4">
      <w:pPr>
        <w:widowControl/>
        <w:autoSpaceDE/>
        <w:autoSpaceDN/>
        <w:adjustRightInd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- материальная помощь в размере двух должностных окладов, один раз за рабочий год.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7"/>
          <w:sz w:val="24"/>
          <w:szCs w:val="24"/>
        </w:rPr>
        <w:t>5.2.3.</w:t>
      </w:r>
      <w:r w:rsidRPr="00976AC2">
        <w:rPr>
          <w:rFonts w:ascii="Arial" w:hAnsi="Arial" w:cs="Arial"/>
          <w:sz w:val="24"/>
          <w:szCs w:val="24"/>
        </w:rPr>
        <w:tab/>
      </w:r>
      <w:r w:rsidRPr="00976AC2">
        <w:rPr>
          <w:rFonts w:ascii="Arial" w:hAnsi="Arial" w:cs="Arial"/>
          <w:spacing w:val="-3"/>
          <w:sz w:val="24"/>
          <w:szCs w:val="24"/>
        </w:rPr>
        <w:t>Стимулирующая надбавка</w:t>
      </w:r>
      <w:r w:rsidRPr="00976AC2">
        <w:rPr>
          <w:rFonts w:ascii="Arial" w:hAnsi="Arial" w:cs="Arial"/>
          <w:sz w:val="24"/>
          <w:szCs w:val="24"/>
        </w:rPr>
        <w:t xml:space="preserve"> к должностному окладу за общий стаж работы устанавливаются к окладу (должностному окладу) в следующих размерах: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976AC2">
        <w:rPr>
          <w:rFonts w:ascii="Arial" w:hAnsi="Arial" w:cs="Arial"/>
          <w:spacing w:val="-2"/>
          <w:sz w:val="24"/>
          <w:szCs w:val="24"/>
        </w:rPr>
        <w:t>- от 3-х до 8-ми  лет - 10 процентов;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6"/>
          <w:sz w:val="24"/>
          <w:szCs w:val="24"/>
        </w:rPr>
        <w:t xml:space="preserve">- от 8-ми до 13-ти  лет – 15 процентов;     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4"/>
          <w:sz w:val="24"/>
          <w:szCs w:val="24"/>
        </w:rPr>
        <w:t xml:space="preserve">- от 13-ти до 18-ти </w:t>
      </w:r>
      <w:r w:rsidRPr="00976AC2">
        <w:rPr>
          <w:rFonts w:ascii="Arial" w:hAnsi="Arial" w:cs="Arial"/>
          <w:spacing w:val="-3"/>
          <w:sz w:val="24"/>
          <w:szCs w:val="24"/>
        </w:rPr>
        <w:t>лет – 20 процентов;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976AC2">
        <w:rPr>
          <w:rFonts w:ascii="Arial" w:hAnsi="Arial" w:cs="Arial"/>
          <w:spacing w:val="-2"/>
          <w:sz w:val="24"/>
          <w:szCs w:val="24"/>
        </w:rPr>
        <w:t>- от 18-ти до 23-х лет - 25 процентов;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2"/>
          <w:sz w:val="24"/>
          <w:szCs w:val="24"/>
        </w:rPr>
        <w:t>- свыше 23-х лет - 30 процентов;</w:t>
      </w:r>
    </w:p>
    <w:p w:rsidR="009764A4" w:rsidRPr="00976AC2" w:rsidRDefault="009764A4" w:rsidP="009764A4">
      <w:pPr>
        <w:pStyle w:val="a3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7"/>
          <w:sz w:val="24"/>
          <w:szCs w:val="24"/>
        </w:rPr>
        <w:t>5.2.4.</w:t>
      </w:r>
      <w:r w:rsidRPr="00976AC2">
        <w:rPr>
          <w:rFonts w:ascii="Arial" w:hAnsi="Arial" w:cs="Arial"/>
          <w:sz w:val="24"/>
          <w:szCs w:val="24"/>
        </w:rPr>
        <w:tab/>
        <w:t xml:space="preserve">Конкретный размер выплаты надбавки стимулирующего характера по </w:t>
      </w:r>
      <w:r w:rsidRPr="00976AC2">
        <w:rPr>
          <w:rFonts w:ascii="Arial" w:hAnsi="Arial" w:cs="Arial"/>
          <w:spacing w:val="-17"/>
          <w:sz w:val="24"/>
          <w:szCs w:val="24"/>
        </w:rPr>
        <w:t xml:space="preserve">итогам работы может определяться как в процентах  к  окладу по соответствующей </w:t>
      </w:r>
      <w:r w:rsidRPr="00976AC2">
        <w:rPr>
          <w:rFonts w:ascii="Arial" w:hAnsi="Arial" w:cs="Arial"/>
          <w:spacing w:val="-3"/>
          <w:sz w:val="24"/>
          <w:szCs w:val="24"/>
        </w:rPr>
        <w:t>профессиональной квалификационной группе работника, так и в и</w:t>
      </w:r>
      <w:r w:rsidRPr="00976AC2">
        <w:rPr>
          <w:rFonts w:ascii="Arial" w:hAnsi="Arial" w:cs="Arial"/>
          <w:sz w:val="24"/>
          <w:szCs w:val="24"/>
        </w:rPr>
        <w:t>ном размере. Выплаты стимулирующего характера по итогам работы денежными размерами не ограничены.</w:t>
      </w:r>
    </w:p>
    <w:p w:rsidR="009764A4" w:rsidRPr="00976AC2" w:rsidRDefault="009764A4" w:rsidP="009764A4">
      <w:pPr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pacing w:val="-5"/>
          <w:sz w:val="24"/>
          <w:szCs w:val="24"/>
        </w:rPr>
        <w:t xml:space="preserve">5.2.5. Выплаты стимулирующего характера производятся по решению Главы </w:t>
      </w:r>
      <w:r w:rsidRPr="00976AC2">
        <w:rPr>
          <w:rFonts w:ascii="Arial" w:hAnsi="Arial" w:cs="Arial"/>
          <w:sz w:val="24"/>
          <w:szCs w:val="24"/>
        </w:rPr>
        <w:t xml:space="preserve"> </w:t>
      </w:r>
      <w:r w:rsidRPr="00976AC2">
        <w:rPr>
          <w:rFonts w:ascii="Arial" w:hAnsi="Arial" w:cs="Arial"/>
          <w:spacing w:val="-3"/>
          <w:sz w:val="24"/>
          <w:szCs w:val="24"/>
        </w:rPr>
        <w:t xml:space="preserve">Бесплемяновского сельского поселения в пределах бюджетных </w:t>
      </w:r>
      <w:r w:rsidRPr="00976AC2">
        <w:rPr>
          <w:rFonts w:ascii="Arial" w:hAnsi="Arial" w:cs="Arial"/>
          <w:sz w:val="24"/>
          <w:szCs w:val="24"/>
        </w:rPr>
        <w:t>ассигнований на оплату труда работников.</w:t>
      </w:r>
    </w:p>
    <w:p w:rsidR="009764A4" w:rsidRPr="00976AC2" w:rsidRDefault="009764A4" w:rsidP="009764A4">
      <w:pPr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2. Данное Постановление вступает в силу  01.01.2018 года.</w:t>
      </w:r>
    </w:p>
    <w:p w:rsidR="009764A4" w:rsidRPr="00976AC2" w:rsidRDefault="009764A4" w:rsidP="009764A4">
      <w:pPr>
        <w:jc w:val="both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3. Контроль  исполнения настоящего Постановления оставляю за собой.</w:t>
      </w:r>
    </w:p>
    <w:p w:rsidR="009764A4" w:rsidRPr="00976AC2" w:rsidRDefault="009764A4" w:rsidP="009764A4">
      <w:pPr>
        <w:jc w:val="both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jc w:val="both"/>
        <w:rPr>
          <w:rFonts w:ascii="Arial" w:hAnsi="Arial" w:cs="Arial"/>
          <w:sz w:val="24"/>
          <w:szCs w:val="24"/>
        </w:rPr>
      </w:pPr>
    </w:p>
    <w:p w:rsidR="009764A4" w:rsidRPr="00976AC2" w:rsidRDefault="009764A4" w:rsidP="009764A4">
      <w:pPr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Глава Бесплемяновского</w:t>
      </w:r>
    </w:p>
    <w:p w:rsidR="009764A4" w:rsidRPr="00976AC2" w:rsidRDefault="009764A4" w:rsidP="009764A4">
      <w:pPr>
        <w:jc w:val="both"/>
        <w:rPr>
          <w:rFonts w:ascii="Arial" w:hAnsi="Arial" w:cs="Arial"/>
          <w:sz w:val="24"/>
          <w:szCs w:val="24"/>
        </w:rPr>
      </w:pPr>
      <w:r w:rsidRPr="00976AC2">
        <w:rPr>
          <w:rFonts w:ascii="Arial" w:hAnsi="Arial" w:cs="Arial"/>
          <w:sz w:val="24"/>
          <w:szCs w:val="24"/>
        </w:rPr>
        <w:t>сельского поселения                                                       С.С.Дворянчикова</w:t>
      </w:r>
    </w:p>
    <w:p w:rsidR="009764A4" w:rsidRPr="00976AC2" w:rsidRDefault="009764A4" w:rsidP="00A4083A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733810" w:rsidRPr="00976AC2" w:rsidRDefault="00733810" w:rsidP="00174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6AC2" w:rsidRPr="00976AC2" w:rsidRDefault="00976AC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976AC2" w:rsidRPr="00976AC2" w:rsidSect="0073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5CD"/>
    <w:multiLevelType w:val="hybridMultilevel"/>
    <w:tmpl w:val="D11A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6E3"/>
    <w:rsid w:val="000E2869"/>
    <w:rsid w:val="001746E3"/>
    <w:rsid w:val="002879ED"/>
    <w:rsid w:val="00483090"/>
    <w:rsid w:val="00733810"/>
    <w:rsid w:val="007B1F14"/>
    <w:rsid w:val="009764A4"/>
    <w:rsid w:val="00976AC2"/>
    <w:rsid w:val="00A4083A"/>
    <w:rsid w:val="00E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4A4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764A4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764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5</cp:revision>
  <dcterms:created xsi:type="dcterms:W3CDTF">2018-02-09T12:39:00Z</dcterms:created>
  <dcterms:modified xsi:type="dcterms:W3CDTF">2018-02-15T12:37:00Z</dcterms:modified>
</cp:coreProperties>
</file>