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5F" w:rsidRDefault="0029385F" w:rsidP="0029385F">
      <w:pPr>
        <w:keepNext/>
        <w:jc w:val="center"/>
        <w:rPr>
          <w:sz w:val="28"/>
          <w:szCs w:val="28"/>
        </w:rPr>
      </w:pPr>
      <w:bookmarkStart w:id="0" w:name="sub_1"/>
      <w:r>
        <w:rPr>
          <w:sz w:val="28"/>
          <w:szCs w:val="28"/>
        </w:rPr>
        <w:t>АДМИНИСТРАЦИЯ</w:t>
      </w:r>
    </w:p>
    <w:p w:rsidR="0029385F" w:rsidRDefault="0029385F" w:rsidP="0029385F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БЕСПАЛОВСКОГО СЕЛЬСКОГО ПОСЕЛЕНИЯ</w:t>
      </w:r>
    </w:p>
    <w:p w:rsidR="0029385F" w:rsidRDefault="0029385F" w:rsidP="0029385F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29385F" w:rsidRDefault="0029385F" w:rsidP="0029385F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29385F" w:rsidRDefault="0029385F" w:rsidP="0029385F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9385F" w:rsidRDefault="0029385F" w:rsidP="0029385F">
      <w:pPr>
        <w:keepNext/>
        <w:jc w:val="center"/>
        <w:rPr>
          <w:sz w:val="28"/>
          <w:szCs w:val="28"/>
        </w:rPr>
      </w:pPr>
    </w:p>
    <w:p w:rsidR="0029385F" w:rsidRDefault="0029385F" w:rsidP="0029385F">
      <w:pPr>
        <w:pStyle w:val="1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от 15.07.2016г.                                      № 45</w:t>
      </w:r>
    </w:p>
    <w:p w:rsidR="0029385F" w:rsidRPr="00364B53" w:rsidRDefault="0029385F" w:rsidP="0029385F">
      <w:pPr>
        <w:rPr>
          <w:color w:val="000000"/>
          <w:sz w:val="28"/>
          <w:szCs w:val="28"/>
        </w:rPr>
      </w:pPr>
    </w:p>
    <w:p w:rsidR="0029385F" w:rsidRPr="00364B53" w:rsidRDefault="0029385F" w:rsidP="0029385F">
      <w:pPr>
        <w:jc w:val="center"/>
        <w:rPr>
          <w:color w:val="000000"/>
          <w:sz w:val="28"/>
          <w:szCs w:val="28"/>
        </w:rPr>
      </w:pPr>
    </w:p>
    <w:p w:rsidR="0029385F" w:rsidRDefault="0029385F" w:rsidP="0029385F">
      <w:pPr>
        <w:jc w:val="center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Об утверждении муниципальной программы «Комплексное развитие транспортной инфраструктуры </w:t>
      </w:r>
      <w:r>
        <w:rPr>
          <w:color w:val="000000"/>
          <w:sz w:val="28"/>
          <w:szCs w:val="28"/>
        </w:rPr>
        <w:t>Беспаловского</w:t>
      </w:r>
      <w:r w:rsidRPr="00364B53">
        <w:rPr>
          <w:color w:val="000000"/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</w:p>
    <w:p w:rsidR="0029385F" w:rsidRPr="00364B53" w:rsidRDefault="0029385F" w:rsidP="0029385F">
      <w:pPr>
        <w:jc w:val="center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на 2016-2034 годы»</w:t>
      </w:r>
    </w:p>
    <w:p w:rsidR="0029385F" w:rsidRPr="00364B53" w:rsidRDefault="0029385F" w:rsidP="0029385F">
      <w:pPr>
        <w:rPr>
          <w:color w:val="000000"/>
          <w:sz w:val="28"/>
          <w:szCs w:val="28"/>
        </w:rPr>
      </w:pPr>
    </w:p>
    <w:p w:rsidR="0029385F" w:rsidRPr="00364B53" w:rsidRDefault="0029385F" w:rsidP="0029385F">
      <w:pPr>
        <w:ind w:firstLine="567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№ 131-ФЗ от 06.10.2003 «Об общих принципах организации местного самоуправления в РФ», Постановлением Правительства РФ от 25 декабря 2015 г. № 1440 «Об утверждении требований к программам комплексного развития транспортной инфраструктуры поселений, городских округов». В целях обеспечения развития транспортной инфраструктуры в соответствии с потребностями населения </w:t>
      </w:r>
      <w:r>
        <w:rPr>
          <w:color w:val="000000"/>
          <w:sz w:val="28"/>
          <w:szCs w:val="28"/>
        </w:rPr>
        <w:t>Беспаловского</w:t>
      </w:r>
      <w:r w:rsidRPr="00364B53">
        <w:rPr>
          <w:color w:val="000000"/>
          <w:sz w:val="28"/>
          <w:szCs w:val="28"/>
        </w:rPr>
        <w:t xml:space="preserve"> сельского поселения и руководствуясь Уставом </w:t>
      </w:r>
      <w:r>
        <w:rPr>
          <w:color w:val="000000"/>
          <w:sz w:val="28"/>
          <w:szCs w:val="28"/>
        </w:rPr>
        <w:t>Беспаловского</w:t>
      </w:r>
      <w:r w:rsidRPr="00364B53">
        <w:rPr>
          <w:color w:val="000000"/>
          <w:sz w:val="28"/>
          <w:szCs w:val="28"/>
        </w:rPr>
        <w:t xml:space="preserve"> сельского поселения,</w:t>
      </w:r>
    </w:p>
    <w:p w:rsidR="0029385F" w:rsidRPr="00364B53" w:rsidRDefault="0029385F" w:rsidP="0029385F">
      <w:pPr>
        <w:rPr>
          <w:color w:val="000000"/>
          <w:sz w:val="28"/>
          <w:szCs w:val="28"/>
        </w:rPr>
      </w:pPr>
    </w:p>
    <w:p w:rsidR="0029385F" w:rsidRPr="00364B53" w:rsidRDefault="0029385F" w:rsidP="0029385F">
      <w:pPr>
        <w:spacing w:line="250" w:lineRule="atLeast"/>
        <w:ind w:firstLine="360"/>
        <w:jc w:val="center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ПОСТАНОВЛЯЮ:</w:t>
      </w:r>
    </w:p>
    <w:p w:rsidR="0029385F" w:rsidRPr="00364B53" w:rsidRDefault="0029385F" w:rsidP="0029385F">
      <w:pPr>
        <w:rPr>
          <w:color w:val="000000"/>
          <w:sz w:val="28"/>
          <w:szCs w:val="28"/>
        </w:rPr>
      </w:pPr>
    </w:p>
    <w:p w:rsidR="0029385F" w:rsidRPr="00364B53" w:rsidRDefault="0029385F" w:rsidP="0029385F">
      <w:pPr>
        <w:ind w:firstLine="567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1. Утвердить муниципальную программу «Комплексное развитие транспортной инфраструктуры </w:t>
      </w:r>
      <w:r>
        <w:rPr>
          <w:color w:val="000000"/>
          <w:sz w:val="28"/>
          <w:szCs w:val="28"/>
        </w:rPr>
        <w:t>Беспаловского</w:t>
      </w:r>
      <w:r w:rsidRPr="00364B53">
        <w:rPr>
          <w:color w:val="000000"/>
          <w:sz w:val="28"/>
          <w:szCs w:val="28"/>
        </w:rPr>
        <w:t xml:space="preserve"> сельского поселения Урюпинского муниципального района Волгоградской области на 2016-2034 годы» в Приложении.</w:t>
      </w:r>
    </w:p>
    <w:p w:rsidR="0029385F" w:rsidRPr="00364B53" w:rsidRDefault="0029385F" w:rsidP="0029385F">
      <w:pPr>
        <w:ind w:firstLine="567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2. </w:t>
      </w:r>
      <w:proofErr w:type="gramStart"/>
      <w:r w:rsidRPr="00364B53">
        <w:rPr>
          <w:color w:val="000000"/>
          <w:sz w:val="28"/>
          <w:szCs w:val="28"/>
        </w:rPr>
        <w:t>Контроль за</w:t>
      </w:r>
      <w:proofErr w:type="gramEnd"/>
      <w:r w:rsidRPr="00364B53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9385F" w:rsidRPr="00364B53" w:rsidRDefault="0029385F" w:rsidP="0029385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3. Опубликовать данное постановление в подразделе «</w:t>
      </w:r>
      <w:r>
        <w:rPr>
          <w:color w:val="000000"/>
          <w:sz w:val="28"/>
          <w:szCs w:val="28"/>
        </w:rPr>
        <w:t>Беспаловское</w:t>
      </w:r>
      <w:r w:rsidRPr="00364B53">
        <w:rPr>
          <w:color w:val="000000"/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364B53">
        <w:rPr>
          <w:color w:val="000000"/>
          <w:sz w:val="28"/>
          <w:szCs w:val="28"/>
          <w:u w:val="single"/>
        </w:rPr>
        <w:t>www.umr34.</w:t>
      </w:r>
      <w:proofErr w:type="spellStart"/>
      <w:r w:rsidRPr="00364B53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364B53">
        <w:rPr>
          <w:color w:val="000000"/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r>
        <w:rPr>
          <w:color w:val="000000"/>
          <w:sz w:val="28"/>
          <w:szCs w:val="28"/>
        </w:rPr>
        <w:t>Беспаловского</w:t>
      </w:r>
      <w:r w:rsidRPr="00364B53">
        <w:rPr>
          <w:color w:val="000000"/>
          <w:sz w:val="28"/>
          <w:szCs w:val="28"/>
        </w:rPr>
        <w:t xml:space="preserve"> сельского поселения.</w:t>
      </w:r>
    </w:p>
    <w:p w:rsidR="0029385F" w:rsidRPr="00364B53" w:rsidRDefault="0029385F" w:rsidP="0029385F">
      <w:pPr>
        <w:ind w:firstLine="540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4. Настоящие постановление вступает в силу со дня его официального обнародования. </w:t>
      </w:r>
    </w:p>
    <w:p w:rsidR="0029385F" w:rsidRPr="00364B53" w:rsidRDefault="0029385F" w:rsidP="0029385F">
      <w:pPr>
        <w:rPr>
          <w:color w:val="000000"/>
          <w:sz w:val="28"/>
          <w:szCs w:val="28"/>
        </w:rPr>
      </w:pPr>
    </w:p>
    <w:p w:rsidR="0029385F" w:rsidRPr="00364B53" w:rsidRDefault="0029385F" w:rsidP="0029385F">
      <w:pPr>
        <w:spacing w:line="250" w:lineRule="atLeast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Беспаловского</w:t>
      </w:r>
      <w:r w:rsidRPr="00364B53">
        <w:rPr>
          <w:color w:val="000000"/>
          <w:sz w:val="28"/>
          <w:szCs w:val="28"/>
        </w:rPr>
        <w:t xml:space="preserve"> </w:t>
      </w:r>
      <w:proofErr w:type="gramStart"/>
      <w:r w:rsidRPr="00364B53">
        <w:rPr>
          <w:color w:val="000000"/>
          <w:sz w:val="28"/>
          <w:szCs w:val="28"/>
        </w:rPr>
        <w:t>сельского</w:t>
      </w:r>
      <w:proofErr w:type="gramEnd"/>
    </w:p>
    <w:p w:rsidR="0029385F" w:rsidRPr="00364B53" w:rsidRDefault="0029385F" w:rsidP="0029385F">
      <w:pPr>
        <w:spacing w:line="250" w:lineRule="atLeast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поселения Урюпинского </w:t>
      </w:r>
      <w:r w:rsidRPr="00364B53">
        <w:rPr>
          <w:color w:val="000000"/>
          <w:sz w:val="28"/>
          <w:szCs w:val="28"/>
        </w:rPr>
        <w:tab/>
      </w:r>
      <w:r w:rsidRPr="00364B53">
        <w:rPr>
          <w:color w:val="000000"/>
          <w:sz w:val="28"/>
          <w:szCs w:val="28"/>
        </w:rPr>
        <w:tab/>
      </w:r>
      <w:r w:rsidRPr="00364B53">
        <w:rPr>
          <w:color w:val="000000"/>
          <w:sz w:val="28"/>
          <w:szCs w:val="28"/>
        </w:rPr>
        <w:tab/>
      </w:r>
      <w:r w:rsidRPr="00364B53">
        <w:rPr>
          <w:color w:val="000000"/>
          <w:sz w:val="28"/>
          <w:szCs w:val="28"/>
        </w:rPr>
        <w:tab/>
      </w:r>
      <w:r w:rsidRPr="00364B5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С.Г. Земцова</w:t>
      </w:r>
    </w:p>
    <w:p w:rsidR="0029385F" w:rsidRPr="00364B53" w:rsidRDefault="0029385F" w:rsidP="0029385F">
      <w:pPr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муниципального района</w:t>
      </w:r>
    </w:p>
    <w:p w:rsidR="0029385F" w:rsidRPr="00364B53" w:rsidRDefault="0029385F" w:rsidP="0029385F">
      <w:pPr>
        <w:rPr>
          <w:color w:val="000000"/>
          <w:sz w:val="28"/>
          <w:szCs w:val="28"/>
        </w:rPr>
      </w:pPr>
    </w:p>
    <w:bookmarkEnd w:id="0"/>
    <w:p w:rsidR="0029385F" w:rsidRDefault="0029385F" w:rsidP="0029385F">
      <w:pPr>
        <w:suppressAutoHyphens/>
        <w:autoSpaceDE w:val="0"/>
        <w:ind w:firstLine="720"/>
        <w:jc w:val="right"/>
        <w:rPr>
          <w:bCs/>
          <w:color w:val="000000"/>
          <w:lang w:eastAsia="ar-SA"/>
        </w:rPr>
      </w:pPr>
    </w:p>
    <w:p w:rsidR="002756FA" w:rsidRPr="00364B53" w:rsidRDefault="002756FA" w:rsidP="0029385F">
      <w:pPr>
        <w:suppressAutoHyphens/>
        <w:autoSpaceDE w:val="0"/>
        <w:ind w:firstLine="720"/>
        <w:jc w:val="right"/>
        <w:rPr>
          <w:bCs/>
          <w:color w:val="000000"/>
          <w:lang w:eastAsia="ar-SA"/>
        </w:rPr>
      </w:pPr>
    </w:p>
    <w:p w:rsidR="0029385F" w:rsidRPr="00364B53" w:rsidRDefault="0029385F" w:rsidP="0029385F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 w:rsidRPr="00364B53">
        <w:rPr>
          <w:bCs/>
          <w:color w:val="000000"/>
          <w:sz w:val="28"/>
          <w:szCs w:val="28"/>
          <w:lang w:eastAsia="ar-SA"/>
        </w:rPr>
        <w:lastRenderedPageBreak/>
        <w:t xml:space="preserve">Приложение </w:t>
      </w:r>
    </w:p>
    <w:p w:rsidR="0029385F" w:rsidRPr="00364B53" w:rsidRDefault="0029385F" w:rsidP="0029385F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 w:rsidRPr="00364B53">
        <w:rPr>
          <w:bCs/>
          <w:color w:val="000000"/>
          <w:sz w:val="28"/>
          <w:szCs w:val="28"/>
          <w:lang w:eastAsia="ar-SA"/>
        </w:rPr>
        <w:t xml:space="preserve">к постановлению администрации </w:t>
      </w:r>
    </w:p>
    <w:p w:rsidR="0029385F" w:rsidRPr="00364B53" w:rsidRDefault="0029385F" w:rsidP="0029385F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Беспаловского</w:t>
      </w:r>
      <w:r w:rsidRPr="00364B53">
        <w:rPr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29385F" w:rsidRPr="00364B53" w:rsidRDefault="0029385F" w:rsidP="0029385F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 w:rsidRPr="00364B53">
        <w:rPr>
          <w:bCs/>
          <w:color w:val="000000"/>
          <w:sz w:val="28"/>
          <w:szCs w:val="28"/>
          <w:lang w:eastAsia="ar-SA"/>
        </w:rPr>
        <w:t xml:space="preserve">от  </w:t>
      </w:r>
      <w:r w:rsidR="000D11FA">
        <w:rPr>
          <w:bCs/>
          <w:color w:val="000000"/>
          <w:sz w:val="28"/>
          <w:szCs w:val="28"/>
          <w:lang w:eastAsia="ar-SA"/>
        </w:rPr>
        <w:t>15.07.2016 г.</w:t>
      </w:r>
      <w:r w:rsidRPr="00364B53">
        <w:rPr>
          <w:bCs/>
          <w:color w:val="000000"/>
          <w:sz w:val="28"/>
          <w:szCs w:val="28"/>
          <w:lang w:eastAsia="ar-SA"/>
        </w:rPr>
        <w:t xml:space="preserve">              № </w:t>
      </w:r>
      <w:r w:rsidR="000D11FA">
        <w:rPr>
          <w:bCs/>
          <w:color w:val="000000"/>
          <w:sz w:val="28"/>
          <w:szCs w:val="28"/>
          <w:lang w:eastAsia="ar-SA"/>
        </w:rPr>
        <w:t>45</w:t>
      </w:r>
    </w:p>
    <w:p w:rsidR="0029385F" w:rsidRPr="00364B53" w:rsidRDefault="0029385F" w:rsidP="0029385F">
      <w:pPr>
        <w:suppressAutoHyphens/>
        <w:autoSpaceDE w:val="0"/>
        <w:rPr>
          <w:b/>
          <w:bCs/>
          <w:color w:val="000000"/>
          <w:sz w:val="28"/>
          <w:szCs w:val="20"/>
          <w:lang w:eastAsia="ar-SA"/>
        </w:rPr>
      </w:pPr>
    </w:p>
    <w:p w:rsidR="0029385F" w:rsidRPr="00364B53" w:rsidRDefault="0029385F" w:rsidP="0029385F">
      <w:pPr>
        <w:suppressAutoHyphens/>
        <w:autoSpaceDE w:val="0"/>
        <w:rPr>
          <w:b/>
          <w:bCs/>
          <w:color w:val="000000"/>
          <w:sz w:val="28"/>
          <w:szCs w:val="20"/>
          <w:lang w:eastAsia="ar-SA"/>
        </w:rPr>
      </w:pPr>
    </w:p>
    <w:p w:rsidR="0029385F" w:rsidRPr="00364B53" w:rsidRDefault="0029385F" w:rsidP="0029385F">
      <w:pPr>
        <w:suppressAutoHyphens/>
        <w:autoSpaceDE w:val="0"/>
        <w:rPr>
          <w:b/>
          <w:bCs/>
          <w:color w:val="000000"/>
          <w:sz w:val="28"/>
          <w:szCs w:val="20"/>
          <w:lang w:eastAsia="ar-SA"/>
        </w:rPr>
      </w:pPr>
    </w:p>
    <w:p w:rsidR="0029385F" w:rsidRPr="00364B53" w:rsidRDefault="0029385F" w:rsidP="0029385F">
      <w:pPr>
        <w:suppressAutoHyphens/>
        <w:autoSpaceDE w:val="0"/>
        <w:rPr>
          <w:b/>
          <w:bCs/>
          <w:color w:val="000000"/>
          <w:sz w:val="28"/>
          <w:szCs w:val="20"/>
          <w:lang w:eastAsia="ar-SA"/>
        </w:rPr>
      </w:pPr>
    </w:p>
    <w:p w:rsidR="0029385F" w:rsidRPr="00364B53" w:rsidRDefault="0029385F" w:rsidP="0029385F">
      <w:pPr>
        <w:suppressAutoHyphens/>
        <w:jc w:val="both"/>
        <w:rPr>
          <w:b/>
          <w:color w:val="000000"/>
          <w:sz w:val="28"/>
          <w:szCs w:val="28"/>
          <w:lang w:eastAsia="ar-SA"/>
        </w:rPr>
      </w:pPr>
    </w:p>
    <w:p w:rsidR="0029385F" w:rsidRPr="00364B53" w:rsidRDefault="0029385F" w:rsidP="0029385F">
      <w:pPr>
        <w:suppressAutoHyphens/>
        <w:jc w:val="center"/>
        <w:rPr>
          <w:color w:val="000000"/>
          <w:sz w:val="36"/>
          <w:szCs w:val="36"/>
        </w:rPr>
      </w:pPr>
      <w:r w:rsidRPr="00364B53">
        <w:rPr>
          <w:color w:val="000000"/>
          <w:sz w:val="36"/>
          <w:szCs w:val="36"/>
        </w:rPr>
        <w:t>МУНИЦИПАЛЬНАЯ ПРОГРАММА</w:t>
      </w:r>
    </w:p>
    <w:p w:rsidR="0029385F" w:rsidRPr="00364B53" w:rsidRDefault="0029385F" w:rsidP="0029385F">
      <w:pPr>
        <w:suppressAutoHyphens/>
        <w:jc w:val="center"/>
        <w:rPr>
          <w:b/>
          <w:color w:val="000000"/>
          <w:sz w:val="28"/>
          <w:szCs w:val="28"/>
        </w:rPr>
      </w:pPr>
    </w:p>
    <w:p w:rsidR="0029385F" w:rsidRPr="00364B53" w:rsidRDefault="0029385F" w:rsidP="0029385F">
      <w:pPr>
        <w:suppressAutoHyphens/>
        <w:jc w:val="center"/>
        <w:rPr>
          <w:b/>
          <w:color w:val="000000"/>
          <w:sz w:val="28"/>
          <w:szCs w:val="28"/>
        </w:rPr>
      </w:pPr>
    </w:p>
    <w:p w:rsidR="0029385F" w:rsidRPr="00364B53" w:rsidRDefault="0029385F" w:rsidP="0029385F">
      <w:pPr>
        <w:suppressAutoHyphens/>
        <w:jc w:val="center"/>
        <w:rPr>
          <w:color w:val="000000"/>
          <w:sz w:val="28"/>
          <w:szCs w:val="20"/>
          <w:lang w:eastAsia="ar-SA"/>
        </w:rPr>
      </w:pPr>
      <w:r w:rsidRPr="00364B53">
        <w:rPr>
          <w:color w:val="000000"/>
          <w:sz w:val="28"/>
          <w:szCs w:val="28"/>
        </w:rPr>
        <w:t xml:space="preserve">«Комплексное развитие транспортной инфраструктуры </w:t>
      </w:r>
      <w:r>
        <w:rPr>
          <w:color w:val="000000"/>
          <w:sz w:val="28"/>
          <w:szCs w:val="28"/>
        </w:rPr>
        <w:t>Беспаловского</w:t>
      </w:r>
      <w:r w:rsidRPr="00364B53">
        <w:rPr>
          <w:color w:val="000000"/>
          <w:sz w:val="28"/>
          <w:szCs w:val="28"/>
        </w:rPr>
        <w:t xml:space="preserve"> сельского поселения Урюпинского муниципального района Волгоградской области на 2016-2034 годы»</w:t>
      </w:r>
    </w:p>
    <w:p w:rsidR="0029385F" w:rsidRPr="00364B53" w:rsidRDefault="0029385F" w:rsidP="0029385F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29385F" w:rsidRPr="00364B53" w:rsidRDefault="0029385F" w:rsidP="0029385F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29385F" w:rsidRPr="00364B53" w:rsidRDefault="0029385F" w:rsidP="0029385F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29385F" w:rsidRPr="00364B53" w:rsidRDefault="0029385F" w:rsidP="0029385F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29385F" w:rsidRPr="00364B53" w:rsidRDefault="0029385F" w:rsidP="0029385F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29385F" w:rsidRPr="00364B53" w:rsidRDefault="0029385F" w:rsidP="0029385F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29385F" w:rsidRPr="00364B53" w:rsidRDefault="0029385F" w:rsidP="0029385F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29385F" w:rsidRPr="00364B53" w:rsidRDefault="0029385F" w:rsidP="0029385F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29385F" w:rsidRPr="00364B53" w:rsidRDefault="0029385F" w:rsidP="0029385F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29385F" w:rsidRPr="00364B53" w:rsidRDefault="0029385F" w:rsidP="0029385F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29385F" w:rsidRPr="00364B53" w:rsidRDefault="0029385F" w:rsidP="0029385F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29385F" w:rsidRPr="00364B53" w:rsidRDefault="0029385F" w:rsidP="0029385F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29385F" w:rsidRPr="00364B53" w:rsidRDefault="0029385F" w:rsidP="0029385F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29385F" w:rsidRPr="00364B53" w:rsidRDefault="0029385F" w:rsidP="0029385F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29385F" w:rsidRPr="00364B53" w:rsidRDefault="0029385F" w:rsidP="0029385F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29385F" w:rsidRPr="00364B53" w:rsidRDefault="0029385F" w:rsidP="0029385F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29385F" w:rsidRPr="00364B53" w:rsidRDefault="0029385F" w:rsidP="0029385F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29385F" w:rsidRPr="00364B53" w:rsidRDefault="0029385F" w:rsidP="0029385F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  <w:r w:rsidRPr="00364B53">
        <w:rPr>
          <w:bCs/>
          <w:color w:val="000000"/>
          <w:sz w:val="28"/>
          <w:szCs w:val="28"/>
          <w:lang w:eastAsia="ar-SA"/>
        </w:rPr>
        <w:t xml:space="preserve">х. </w:t>
      </w:r>
      <w:r>
        <w:rPr>
          <w:bCs/>
          <w:color w:val="000000"/>
          <w:sz w:val="28"/>
          <w:szCs w:val="28"/>
          <w:lang w:eastAsia="ar-SA"/>
        </w:rPr>
        <w:t>Беспаловский</w:t>
      </w:r>
    </w:p>
    <w:p w:rsidR="0029385F" w:rsidRPr="00364B53" w:rsidRDefault="0029385F" w:rsidP="0029385F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29385F" w:rsidRPr="00364B53" w:rsidRDefault="0029385F" w:rsidP="0029385F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  <w:r w:rsidRPr="00364B53">
        <w:rPr>
          <w:bCs/>
          <w:color w:val="000000"/>
          <w:sz w:val="28"/>
          <w:szCs w:val="28"/>
          <w:lang w:eastAsia="ar-SA"/>
        </w:rPr>
        <w:t>2016 год</w:t>
      </w:r>
    </w:p>
    <w:p w:rsidR="0029385F" w:rsidRPr="00364B53" w:rsidRDefault="0029385F" w:rsidP="0029385F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29385F" w:rsidRDefault="0029385F" w:rsidP="0029385F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9385F" w:rsidRPr="00364B53" w:rsidRDefault="0029385F" w:rsidP="0029385F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64B53">
        <w:rPr>
          <w:bCs/>
          <w:color w:val="000000"/>
          <w:sz w:val="28"/>
          <w:szCs w:val="28"/>
        </w:rPr>
        <w:lastRenderedPageBreak/>
        <w:t>СОДЕРЖАНИЕ</w:t>
      </w:r>
    </w:p>
    <w:p w:rsidR="0029385F" w:rsidRPr="00364B53" w:rsidRDefault="0029385F" w:rsidP="0029385F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9385F" w:rsidRPr="00364B53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64B53">
        <w:rPr>
          <w:bCs/>
          <w:color w:val="000000"/>
          <w:sz w:val="28"/>
          <w:szCs w:val="28"/>
        </w:rPr>
        <w:t>Введение</w:t>
      </w:r>
    </w:p>
    <w:p w:rsidR="0029385F" w:rsidRPr="00364B53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385F" w:rsidRPr="00364B53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64B53">
        <w:rPr>
          <w:bCs/>
          <w:color w:val="000000"/>
          <w:sz w:val="28"/>
          <w:szCs w:val="28"/>
        </w:rPr>
        <w:t>Паспорт программы</w:t>
      </w:r>
    </w:p>
    <w:p w:rsidR="0029385F" w:rsidRPr="00364B53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385F" w:rsidRPr="00364B53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64B53">
        <w:rPr>
          <w:bCs/>
          <w:color w:val="000000"/>
          <w:sz w:val="28"/>
          <w:szCs w:val="28"/>
        </w:rPr>
        <w:t xml:space="preserve">1. </w:t>
      </w:r>
      <w:r w:rsidRPr="00364B53">
        <w:rPr>
          <w:color w:val="000000"/>
          <w:sz w:val="28"/>
          <w:szCs w:val="28"/>
        </w:rPr>
        <w:t xml:space="preserve">Характеристика существующего состояния транспортной инфраструктуры  </w:t>
      </w:r>
      <w:r>
        <w:rPr>
          <w:color w:val="000000"/>
          <w:sz w:val="28"/>
          <w:szCs w:val="28"/>
        </w:rPr>
        <w:t>Беспаловского</w:t>
      </w:r>
      <w:r w:rsidRPr="00364B53">
        <w:rPr>
          <w:color w:val="000000"/>
          <w:sz w:val="28"/>
          <w:szCs w:val="28"/>
        </w:rPr>
        <w:t xml:space="preserve"> сельского поселения</w:t>
      </w:r>
    </w:p>
    <w:p w:rsidR="0029385F" w:rsidRPr="00364B53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385F" w:rsidRPr="00364B53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64B53">
        <w:rPr>
          <w:bCs/>
          <w:color w:val="000000"/>
          <w:sz w:val="28"/>
          <w:szCs w:val="28"/>
        </w:rPr>
        <w:t xml:space="preserve">2. </w:t>
      </w:r>
      <w:r w:rsidRPr="00364B53">
        <w:rPr>
          <w:color w:val="000000"/>
          <w:sz w:val="28"/>
          <w:szCs w:val="28"/>
        </w:rPr>
        <w:t>Прогноз транспортного спроса, изменения объемов и характера передвижения населения и перевозов грузов на территории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29385F" w:rsidRPr="00364B53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385F" w:rsidRPr="00364B53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64B53">
        <w:rPr>
          <w:bCs/>
          <w:color w:val="000000"/>
          <w:sz w:val="28"/>
          <w:szCs w:val="28"/>
        </w:rPr>
        <w:t xml:space="preserve">3. </w:t>
      </w:r>
      <w:r w:rsidRPr="00364B53">
        <w:rPr>
          <w:color w:val="000000"/>
          <w:sz w:val="28"/>
          <w:szCs w:val="28"/>
        </w:rPr>
        <w:t>Принципиальные варианты развития и оценка по целевым показателям развития транспортной инфраструктуры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29385F" w:rsidRPr="00364B53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385F" w:rsidRPr="00364B53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64B53">
        <w:rPr>
          <w:bCs/>
          <w:color w:val="000000"/>
          <w:sz w:val="28"/>
          <w:szCs w:val="28"/>
        </w:rPr>
        <w:t xml:space="preserve">4. </w:t>
      </w:r>
      <w:r w:rsidRPr="00364B53">
        <w:rPr>
          <w:color w:val="000000"/>
          <w:sz w:val="28"/>
          <w:szCs w:val="28"/>
        </w:rPr>
        <w:t xml:space="preserve">Перечень и очередность реализации мероприятий по развитию транспортной инфраструктуры </w:t>
      </w:r>
      <w:r>
        <w:rPr>
          <w:color w:val="000000"/>
          <w:sz w:val="28"/>
          <w:szCs w:val="28"/>
        </w:rPr>
        <w:t xml:space="preserve">сельского </w:t>
      </w:r>
      <w:r w:rsidRPr="00364B53">
        <w:rPr>
          <w:color w:val="000000"/>
          <w:sz w:val="28"/>
          <w:szCs w:val="28"/>
        </w:rPr>
        <w:t>поселения</w:t>
      </w:r>
    </w:p>
    <w:p w:rsidR="0029385F" w:rsidRPr="00364B53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385F" w:rsidRPr="00364B53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64B53">
        <w:rPr>
          <w:bCs/>
          <w:color w:val="000000"/>
          <w:sz w:val="28"/>
          <w:szCs w:val="28"/>
        </w:rPr>
        <w:t xml:space="preserve">5. </w:t>
      </w:r>
      <w:r w:rsidRPr="00364B53">
        <w:rPr>
          <w:color w:val="000000"/>
          <w:sz w:val="28"/>
          <w:szCs w:val="28"/>
        </w:rPr>
        <w:t xml:space="preserve">Оценка объемов и источников </w:t>
      </w:r>
      <w:proofErr w:type="gramStart"/>
      <w:r w:rsidRPr="00364B53">
        <w:rPr>
          <w:color w:val="000000"/>
          <w:sz w:val="28"/>
          <w:szCs w:val="28"/>
        </w:rPr>
        <w:t xml:space="preserve">финансирования мероприятий развития транспортной инфраструктуры </w:t>
      </w:r>
      <w:r>
        <w:rPr>
          <w:color w:val="000000"/>
          <w:sz w:val="28"/>
          <w:szCs w:val="28"/>
        </w:rPr>
        <w:t xml:space="preserve">сельского </w:t>
      </w:r>
      <w:r w:rsidRPr="00364B53">
        <w:rPr>
          <w:color w:val="000000"/>
          <w:sz w:val="28"/>
          <w:szCs w:val="28"/>
        </w:rPr>
        <w:t>поселения</w:t>
      </w:r>
      <w:proofErr w:type="gramEnd"/>
    </w:p>
    <w:p w:rsidR="0029385F" w:rsidRPr="00364B53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385F" w:rsidRPr="00364B53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64B53">
        <w:rPr>
          <w:bCs/>
          <w:color w:val="000000"/>
          <w:sz w:val="28"/>
          <w:szCs w:val="28"/>
        </w:rPr>
        <w:t xml:space="preserve">6. </w:t>
      </w:r>
      <w:r w:rsidRPr="00364B53">
        <w:rPr>
          <w:color w:val="000000"/>
          <w:sz w:val="28"/>
          <w:szCs w:val="28"/>
        </w:rPr>
        <w:t xml:space="preserve">Оценка </w:t>
      </w:r>
      <w:proofErr w:type="gramStart"/>
      <w:r w:rsidRPr="00364B53">
        <w:rPr>
          <w:color w:val="000000"/>
          <w:sz w:val="28"/>
          <w:szCs w:val="28"/>
        </w:rPr>
        <w:t>эффективности мероприятий развития транспортной инфраструктуры</w:t>
      </w:r>
      <w:r>
        <w:rPr>
          <w:color w:val="000000"/>
          <w:sz w:val="28"/>
          <w:szCs w:val="28"/>
        </w:rPr>
        <w:t xml:space="preserve"> сельского поселения</w:t>
      </w:r>
      <w:proofErr w:type="gramEnd"/>
    </w:p>
    <w:p w:rsidR="0029385F" w:rsidRPr="00364B53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385F" w:rsidRPr="00364B53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64B53">
        <w:rPr>
          <w:bCs/>
          <w:color w:val="000000"/>
          <w:sz w:val="28"/>
          <w:szCs w:val="28"/>
        </w:rPr>
        <w:t xml:space="preserve">7. </w:t>
      </w:r>
      <w:r w:rsidRPr="00364B53">
        <w:rPr>
          <w:color w:val="000000"/>
          <w:sz w:val="28"/>
          <w:szCs w:val="28"/>
        </w:rPr>
        <w:t>Предложение по институциональным преобразованиям, совершенствованию  правового информационного обеспечения деятельности в сфере транспортного обслуживания населения и субъектов экономической деяте</w:t>
      </w:r>
      <w:r>
        <w:rPr>
          <w:color w:val="000000"/>
          <w:sz w:val="28"/>
          <w:szCs w:val="28"/>
        </w:rPr>
        <w:t>льности на территории сельского поселения</w:t>
      </w:r>
    </w:p>
    <w:p w:rsidR="0029385F" w:rsidRPr="00364B53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87C01" w:rsidRDefault="00287C01" w:rsidP="0029385F">
      <w:pPr>
        <w:pStyle w:val="a5"/>
        <w:spacing w:before="0" w:beforeAutospacing="0" w:after="150" w:afterAutospacing="0" w:line="238" w:lineRule="atLeast"/>
        <w:jc w:val="center"/>
        <w:rPr>
          <w:b/>
          <w:bCs/>
          <w:color w:val="000000"/>
          <w:sz w:val="28"/>
          <w:szCs w:val="28"/>
        </w:rPr>
      </w:pPr>
    </w:p>
    <w:p w:rsidR="0029385F" w:rsidRPr="0046332A" w:rsidRDefault="0029385F" w:rsidP="0029385F">
      <w:pPr>
        <w:pStyle w:val="a5"/>
        <w:spacing w:before="0" w:beforeAutospacing="0" w:after="150" w:afterAutospacing="0" w:line="238" w:lineRule="atLeast"/>
        <w:jc w:val="center"/>
        <w:rPr>
          <w:color w:val="000000"/>
          <w:sz w:val="28"/>
          <w:szCs w:val="28"/>
        </w:rPr>
      </w:pPr>
      <w:r w:rsidRPr="0046332A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29385F" w:rsidRDefault="0029385F" w:rsidP="0029385F">
      <w:pPr>
        <w:ind w:firstLine="708"/>
        <w:jc w:val="both"/>
        <w:rPr>
          <w:color w:val="000000"/>
          <w:sz w:val="28"/>
          <w:szCs w:val="28"/>
        </w:rPr>
      </w:pPr>
      <w:r w:rsidRPr="0046332A">
        <w:rPr>
          <w:color w:val="000000"/>
          <w:sz w:val="28"/>
          <w:szCs w:val="28"/>
        </w:rPr>
        <w:t xml:space="preserve">Программа комплексного развития транспортной инфраструктуры </w:t>
      </w:r>
      <w:r>
        <w:rPr>
          <w:color w:val="000000"/>
          <w:sz w:val="28"/>
          <w:szCs w:val="28"/>
        </w:rPr>
        <w:t>Беспаловского</w:t>
      </w:r>
      <w:r w:rsidRPr="0046332A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з</w:t>
      </w:r>
      <w:r w:rsidRPr="0046332A">
        <w:rPr>
          <w:color w:val="000000"/>
          <w:sz w:val="28"/>
          <w:szCs w:val="28"/>
        </w:rPr>
        <w:t>а период с 2016 по 20</w:t>
      </w:r>
      <w:r>
        <w:rPr>
          <w:color w:val="000000"/>
          <w:sz w:val="28"/>
          <w:szCs w:val="28"/>
        </w:rPr>
        <w:t>34</w:t>
      </w:r>
      <w:r w:rsidRPr="0046332A">
        <w:rPr>
          <w:color w:val="000000"/>
          <w:sz w:val="28"/>
          <w:szCs w:val="28"/>
        </w:rPr>
        <w:t xml:space="preserve"> год </w:t>
      </w:r>
      <w:r w:rsidRPr="00364B53">
        <w:rPr>
          <w:color w:val="000000"/>
          <w:sz w:val="28"/>
          <w:szCs w:val="28"/>
        </w:rPr>
        <w:t>разработана на</w:t>
      </w:r>
      <w:r>
        <w:rPr>
          <w:color w:val="000000"/>
          <w:sz w:val="28"/>
          <w:szCs w:val="28"/>
        </w:rPr>
        <w:t xml:space="preserve"> основании следующих документов:</w:t>
      </w:r>
    </w:p>
    <w:p w:rsidR="0029385F" w:rsidRDefault="0029385F" w:rsidP="002938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364B53">
        <w:rPr>
          <w:color w:val="000000"/>
          <w:sz w:val="28"/>
          <w:szCs w:val="28"/>
        </w:rPr>
        <w:t>Градостроительны</w:t>
      </w:r>
      <w:r>
        <w:rPr>
          <w:color w:val="000000"/>
          <w:sz w:val="28"/>
          <w:szCs w:val="28"/>
        </w:rPr>
        <w:t>й</w:t>
      </w:r>
      <w:proofErr w:type="gramEnd"/>
      <w:r w:rsidRPr="00364B53">
        <w:rPr>
          <w:color w:val="000000"/>
          <w:sz w:val="28"/>
          <w:szCs w:val="28"/>
        </w:rPr>
        <w:t xml:space="preserve"> кодексом Российской Федерации</w:t>
      </w:r>
      <w:r>
        <w:rPr>
          <w:color w:val="000000"/>
          <w:sz w:val="28"/>
          <w:szCs w:val="28"/>
        </w:rPr>
        <w:t>;</w:t>
      </w:r>
    </w:p>
    <w:p w:rsidR="0029385F" w:rsidRDefault="0029385F" w:rsidP="002938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64B53">
        <w:rPr>
          <w:color w:val="000000"/>
          <w:sz w:val="28"/>
          <w:szCs w:val="28"/>
        </w:rPr>
        <w:t xml:space="preserve">Федеральный закон от 06 октября 2003 года </w:t>
      </w:r>
      <w:hyperlink r:id="rId6" w:history="1">
        <w:r w:rsidRPr="00364B53">
          <w:rPr>
            <w:color w:val="000000"/>
            <w:sz w:val="28"/>
            <w:szCs w:val="28"/>
          </w:rPr>
          <w:t>№ 131-ФЗ</w:t>
        </w:r>
      </w:hyperlink>
      <w:r w:rsidRPr="00364B53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29385F" w:rsidRDefault="0029385F" w:rsidP="002938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364B53">
        <w:rPr>
          <w:color w:val="000000"/>
          <w:sz w:val="28"/>
          <w:szCs w:val="28"/>
        </w:rPr>
        <w:t>остановление Правительства Российской Федер</w:t>
      </w:r>
      <w:r>
        <w:rPr>
          <w:color w:val="000000"/>
          <w:sz w:val="28"/>
          <w:szCs w:val="28"/>
        </w:rPr>
        <w:t>ации от 25декабря 2015 года №</w:t>
      </w:r>
      <w:r w:rsidRPr="00364B53">
        <w:rPr>
          <w:color w:val="000000"/>
          <w:sz w:val="28"/>
          <w:szCs w:val="28"/>
        </w:rPr>
        <w:t xml:space="preserve"> 1440 «Об утверждении требований к программам комплексного развития систем транспортной инфраструктуры поселений, городских округов»</w:t>
      </w:r>
      <w:r>
        <w:rPr>
          <w:color w:val="000000"/>
          <w:sz w:val="28"/>
          <w:szCs w:val="28"/>
        </w:rPr>
        <w:t>.</w:t>
      </w:r>
    </w:p>
    <w:p w:rsidR="0029385F" w:rsidRDefault="0029385F" w:rsidP="0029385F">
      <w:pPr>
        <w:ind w:firstLine="708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Программа определяет основные направления развития транспортной инфраструктуры </w:t>
      </w:r>
      <w:r>
        <w:rPr>
          <w:color w:val="000000"/>
          <w:sz w:val="28"/>
          <w:szCs w:val="28"/>
        </w:rPr>
        <w:t>Беспаловского</w:t>
      </w:r>
      <w:r w:rsidRPr="00364B53">
        <w:rPr>
          <w:color w:val="000000"/>
          <w:sz w:val="28"/>
          <w:szCs w:val="28"/>
        </w:rPr>
        <w:t xml:space="preserve"> сельского поселения, в том числе, социально- экономического и градостроительного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</w:t>
      </w:r>
      <w:r>
        <w:rPr>
          <w:color w:val="000000"/>
          <w:sz w:val="28"/>
          <w:szCs w:val="28"/>
        </w:rPr>
        <w:t xml:space="preserve">зопасности дорожного движения, </w:t>
      </w:r>
      <w:r w:rsidRPr="00364B53">
        <w:rPr>
          <w:color w:val="000000"/>
          <w:sz w:val="28"/>
          <w:szCs w:val="28"/>
        </w:rPr>
        <w:t>негативного воздействия транспортной инфраструктуры на окружающую среду и здоровье населения.</w:t>
      </w:r>
    </w:p>
    <w:p w:rsidR="0029385F" w:rsidRDefault="0029385F" w:rsidP="0029385F">
      <w:pPr>
        <w:ind w:firstLine="708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Основу Программы составляет система программных мероприятий по различным направлениям развития транспортной  инфраструктуры сельского поселения. Данная Программа ориентирована на устойчивое развитие сельского поселения и в полной мере соответствует государственной политике реформирования транспортного комплекса Российской Федерации.</w:t>
      </w:r>
    </w:p>
    <w:p w:rsidR="0029385F" w:rsidRDefault="0029385F" w:rsidP="0029385F">
      <w:pPr>
        <w:ind w:firstLine="708"/>
        <w:jc w:val="both"/>
        <w:rPr>
          <w:color w:val="000000"/>
          <w:sz w:val="28"/>
          <w:szCs w:val="28"/>
        </w:rPr>
      </w:pPr>
      <w:r w:rsidRPr="00364B53">
        <w:rPr>
          <w:bCs/>
          <w:color w:val="000000"/>
          <w:sz w:val="28"/>
          <w:szCs w:val="28"/>
        </w:rPr>
        <w:t xml:space="preserve">Цели и задачи </w:t>
      </w:r>
      <w:r w:rsidRPr="00364B53">
        <w:rPr>
          <w:color w:val="000000"/>
          <w:sz w:val="28"/>
          <w:szCs w:val="28"/>
        </w:rPr>
        <w:t>программы –</w:t>
      </w:r>
      <w:r w:rsidRPr="00364B53">
        <w:rPr>
          <w:bCs/>
          <w:color w:val="000000"/>
          <w:sz w:val="28"/>
          <w:szCs w:val="28"/>
        </w:rPr>
        <w:t xml:space="preserve">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социально</w:t>
      </w:r>
      <w:r>
        <w:rPr>
          <w:bCs/>
          <w:color w:val="000000"/>
          <w:sz w:val="28"/>
          <w:szCs w:val="28"/>
        </w:rPr>
        <w:t xml:space="preserve"> - экономического развития</w:t>
      </w:r>
      <w:r w:rsidRPr="00364B53">
        <w:rPr>
          <w:bCs/>
          <w:color w:val="000000"/>
          <w:sz w:val="28"/>
          <w:szCs w:val="28"/>
        </w:rPr>
        <w:t>,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29385F" w:rsidRDefault="0029385F" w:rsidP="0029385F">
      <w:pPr>
        <w:ind w:firstLine="708"/>
        <w:jc w:val="both"/>
        <w:rPr>
          <w:color w:val="000000"/>
          <w:sz w:val="28"/>
          <w:szCs w:val="28"/>
        </w:rPr>
      </w:pPr>
    </w:p>
    <w:p w:rsidR="0029385F" w:rsidRDefault="0029385F" w:rsidP="0029385F">
      <w:pPr>
        <w:ind w:firstLine="708"/>
        <w:jc w:val="both"/>
        <w:rPr>
          <w:color w:val="000000"/>
          <w:sz w:val="28"/>
          <w:szCs w:val="28"/>
        </w:rPr>
      </w:pPr>
    </w:p>
    <w:p w:rsidR="0029385F" w:rsidRDefault="0029385F" w:rsidP="0029385F">
      <w:pPr>
        <w:ind w:firstLine="708"/>
        <w:jc w:val="both"/>
        <w:rPr>
          <w:color w:val="000000"/>
          <w:sz w:val="28"/>
          <w:szCs w:val="28"/>
        </w:rPr>
      </w:pPr>
    </w:p>
    <w:p w:rsidR="0029385F" w:rsidRDefault="0029385F" w:rsidP="0029385F">
      <w:pPr>
        <w:ind w:firstLine="708"/>
        <w:jc w:val="both"/>
        <w:rPr>
          <w:color w:val="000000"/>
          <w:sz w:val="28"/>
          <w:szCs w:val="28"/>
        </w:rPr>
      </w:pPr>
    </w:p>
    <w:p w:rsidR="0029385F" w:rsidRDefault="0029385F" w:rsidP="0029385F">
      <w:pPr>
        <w:ind w:firstLine="708"/>
        <w:jc w:val="both"/>
        <w:rPr>
          <w:color w:val="000000"/>
          <w:sz w:val="28"/>
          <w:szCs w:val="28"/>
        </w:rPr>
      </w:pPr>
    </w:p>
    <w:p w:rsidR="0029385F" w:rsidRDefault="0029385F" w:rsidP="0029385F">
      <w:pPr>
        <w:ind w:firstLine="708"/>
        <w:jc w:val="both"/>
        <w:rPr>
          <w:color w:val="000000"/>
          <w:sz w:val="28"/>
          <w:szCs w:val="28"/>
        </w:rPr>
      </w:pPr>
    </w:p>
    <w:p w:rsidR="0029385F" w:rsidRDefault="0029385F" w:rsidP="0029385F">
      <w:pPr>
        <w:ind w:firstLine="708"/>
        <w:jc w:val="both"/>
        <w:rPr>
          <w:color w:val="000000"/>
          <w:sz w:val="28"/>
          <w:szCs w:val="28"/>
        </w:rPr>
      </w:pPr>
    </w:p>
    <w:p w:rsidR="0029385F" w:rsidRDefault="0029385F" w:rsidP="0029385F">
      <w:pPr>
        <w:ind w:firstLine="708"/>
        <w:jc w:val="both"/>
        <w:rPr>
          <w:color w:val="000000"/>
          <w:sz w:val="28"/>
          <w:szCs w:val="28"/>
        </w:rPr>
      </w:pPr>
    </w:p>
    <w:p w:rsidR="0029385F" w:rsidRDefault="0029385F" w:rsidP="0029385F">
      <w:pPr>
        <w:ind w:firstLine="708"/>
        <w:jc w:val="both"/>
        <w:rPr>
          <w:color w:val="000000"/>
          <w:sz w:val="28"/>
          <w:szCs w:val="28"/>
        </w:rPr>
      </w:pPr>
    </w:p>
    <w:p w:rsidR="0029385F" w:rsidRDefault="0029385F" w:rsidP="0029385F">
      <w:pPr>
        <w:ind w:firstLine="708"/>
        <w:jc w:val="both"/>
        <w:rPr>
          <w:color w:val="000000"/>
          <w:sz w:val="28"/>
          <w:szCs w:val="28"/>
        </w:rPr>
      </w:pPr>
    </w:p>
    <w:p w:rsidR="0029385F" w:rsidRDefault="0029385F" w:rsidP="0029385F">
      <w:pPr>
        <w:ind w:firstLine="708"/>
        <w:jc w:val="both"/>
        <w:rPr>
          <w:color w:val="000000"/>
          <w:sz w:val="28"/>
          <w:szCs w:val="28"/>
        </w:rPr>
      </w:pPr>
    </w:p>
    <w:p w:rsidR="0029385F" w:rsidRDefault="0029385F" w:rsidP="0029385F">
      <w:pPr>
        <w:ind w:firstLine="708"/>
        <w:jc w:val="both"/>
        <w:rPr>
          <w:color w:val="000000"/>
          <w:sz w:val="28"/>
          <w:szCs w:val="28"/>
        </w:rPr>
      </w:pPr>
    </w:p>
    <w:p w:rsidR="00233FC0" w:rsidRDefault="00233FC0" w:rsidP="0029385F">
      <w:pPr>
        <w:ind w:firstLine="708"/>
        <w:jc w:val="both"/>
        <w:rPr>
          <w:color w:val="000000"/>
          <w:sz w:val="28"/>
          <w:szCs w:val="28"/>
        </w:rPr>
      </w:pPr>
    </w:p>
    <w:p w:rsidR="00233FC0" w:rsidRDefault="00233FC0" w:rsidP="0029385F">
      <w:pPr>
        <w:ind w:firstLine="708"/>
        <w:jc w:val="both"/>
        <w:rPr>
          <w:color w:val="000000"/>
          <w:sz w:val="28"/>
          <w:szCs w:val="28"/>
        </w:rPr>
      </w:pPr>
    </w:p>
    <w:p w:rsidR="00233FC0" w:rsidRDefault="00233FC0" w:rsidP="0029385F">
      <w:pPr>
        <w:ind w:firstLine="708"/>
        <w:jc w:val="both"/>
        <w:rPr>
          <w:color w:val="000000"/>
          <w:sz w:val="28"/>
          <w:szCs w:val="28"/>
        </w:rPr>
      </w:pPr>
    </w:p>
    <w:p w:rsidR="00233FC0" w:rsidRDefault="00233FC0" w:rsidP="0029385F">
      <w:pPr>
        <w:ind w:firstLine="708"/>
        <w:jc w:val="both"/>
        <w:rPr>
          <w:color w:val="000000"/>
          <w:sz w:val="28"/>
          <w:szCs w:val="28"/>
        </w:rPr>
      </w:pPr>
    </w:p>
    <w:p w:rsidR="00233FC0" w:rsidRDefault="00233FC0" w:rsidP="0029385F">
      <w:pPr>
        <w:ind w:firstLine="708"/>
        <w:jc w:val="both"/>
        <w:rPr>
          <w:color w:val="000000"/>
          <w:sz w:val="28"/>
          <w:szCs w:val="28"/>
        </w:rPr>
      </w:pPr>
    </w:p>
    <w:p w:rsidR="0029385F" w:rsidRDefault="0029385F" w:rsidP="0029385F">
      <w:pPr>
        <w:ind w:firstLine="708"/>
        <w:jc w:val="both"/>
        <w:rPr>
          <w:color w:val="000000"/>
          <w:sz w:val="28"/>
          <w:szCs w:val="28"/>
        </w:rPr>
      </w:pPr>
    </w:p>
    <w:p w:rsidR="0029385F" w:rsidRPr="001111CF" w:rsidRDefault="0029385F" w:rsidP="0029385F">
      <w:pPr>
        <w:jc w:val="center"/>
        <w:rPr>
          <w:b/>
          <w:color w:val="000000"/>
          <w:sz w:val="28"/>
          <w:szCs w:val="28"/>
        </w:rPr>
      </w:pPr>
      <w:r w:rsidRPr="001111CF">
        <w:rPr>
          <w:b/>
          <w:color w:val="000000"/>
          <w:sz w:val="28"/>
          <w:szCs w:val="28"/>
        </w:rPr>
        <w:t>ПАСПОРТ ПРОГРАММЫ</w:t>
      </w:r>
    </w:p>
    <w:p w:rsidR="0029385F" w:rsidRDefault="0029385F" w:rsidP="0029385F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4838"/>
        <w:gridCol w:w="5222"/>
      </w:tblGrid>
      <w:tr w:rsidR="0029385F" w:rsidRPr="00364B53" w:rsidTr="002756FA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85F" w:rsidRPr="00364B53" w:rsidRDefault="0029385F" w:rsidP="002756FA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364B5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5F" w:rsidRPr="00364B53" w:rsidRDefault="0029385F" w:rsidP="002756FA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364B53">
              <w:rPr>
                <w:b/>
                <w:color w:val="000000"/>
                <w:sz w:val="22"/>
                <w:szCs w:val="22"/>
              </w:rPr>
              <w:t xml:space="preserve">Программа комплексного развития транспортной инфраструктуры </w:t>
            </w:r>
            <w:r>
              <w:rPr>
                <w:b/>
                <w:color w:val="000000"/>
                <w:sz w:val="22"/>
                <w:szCs w:val="22"/>
              </w:rPr>
              <w:t>Беспаловского</w:t>
            </w:r>
            <w:r w:rsidRPr="00364B53">
              <w:rPr>
                <w:b/>
                <w:color w:val="000000"/>
                <w:sz w:val="22"/>
                <w:szCs w:val="22"/>
              </w:rPr>
              <w:t xml:space="preserve">  сельского поселения на 2016 – 203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364B53">
              <w:rPr>
                <w:b/>
                <w:color w:val="000000"/>
                <w:sz w:val="22"/>
                <w:szCs w:val="22"/>
              </w:rPr>
              <w:t xml:space="preserve"> годы (далее – Программа)</w:t>
            </w:r>
          </w:p>
        </w:tc>
      </w:tr>
      <w:tr w:rsidR="0029385F" w:rsidRPr="00364B53" w:rsidTr="002756FA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85F" w:rsidRPr="00364B53" w:rsidRDefault="0029385F" w:rsidP="002756FA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364B53">
              <w:rPr>
                <w:bCs/>
                <w:color w:val="000000"/>
                <w:sz w:val="22"/>
                <w:szCs w:val="22"/>
              </w:rPr>
              <w:t>Разработчик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5F" w:rsidRPr="00364B53" w:rsidRDefault="0029385F" w:rsidP="002756FA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64B53">
              <w:rPr>
                <w:color w:val="000000"/>
                <w:sz w:val="22"/>
                <w:szCs w:val="22"/>
              </w:rPr>
              <w:t xml:space="preserve">Администрация  </w:t>
            </w:r>
            <w:r>
              <w:rPr>
                <w:color w:val="000000"/>
                <w:sz w:val="22"/>
                <w:szCs w:val="22"/>
              </w:rPr>
              <w:t>Беспаловского</w:t>
            </w:r>
            <w:r w:rsidRPr="00364B53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29385F" w:rsidRPr="00364B53" w:rsidTr="002756FA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85F" w:rsidRPr="00364B53" w:rsidRDefault="0029385F" w:rsidP="002756FA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364B53">
              <w:rPr>
                <w:bCs/>
                <w:color w:val="00000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5F" w:rsidRPr="00364B53" w:rsidRDefault="0029385F" w:rsidP="002756FA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64B53">
              <w:rPr>
                <w:color w:val="000000"/>
                <w:sz w:val="22"/>
                <w:szCs w:val="22"/>
              </w:rPr>
              <w:t xml:space="preserve">Администрация  </w:t>
            </w:r>
            <w:r>
              <w:rPr>
                <w:color w:val="000000"/>
                <w:sz w:val="22"/>
                <w:szCs w:val="22"/>
              </w:rPr>
              <w:t>Беспаловского</w:t>
            </w:r>
            <w:r w:rsidRPr="00364B53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29385F" w:rsidRPr="00364B53" w:rsidTr="002756FA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85F" w:rsidRPr="00364B53" w:rsidRDefault="0029385F" w:rsidP="002756FA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364B53">
              <w:rPr>
                <w:bCs/>
                <w:color w:val="000000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5F" w:rsidRPr="00364B53" w:rsidRDefault="0029385F" w:rsidP="002756FA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64B53">
              <w:rPr>
                <w:color w:val="000000"/>
                <w:sz w:val="22"/>
                <w:szCs w:val="22"/>
              </w:rPr>
              <w:t>Организации  транспортного обслуживания</w:t>
            </w:r>
          </w:p>
        </w:tc>
      </w:tr>
      <w:tr w:rsidR="0029385F" w:rsidRPr="00364B53" w:rsidTr="002756FA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85F" w:rsidRPr="00364B53" w:rsidRDefault="0029385F" w:rsidP="002756FA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364B53">
              <w:rPr>
                <w:bCs/>
                <w:color w:val="000000"/>
                <w:sz w:val="22"/>
                <w:szCs w:val="22"/>
              </w:rPr>
              <w:t>Цель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5F" w:rsidRPr="00364B53" w:rsidRDefault="0029385F" w:rsidP="002756F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364B53">
              <w:rPr>
                <w:bCs/>
                <w:color w:val="000000"/>
                <w:sz w:val="22"/>
                <w:szCs w:val="22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29385F" w:rsidRPr="00364B53" w:rsidTr="002756FA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85F" w:rsidRPr="00364B53" w:rsidRDefault="0029385F" w:rsidP="002756FA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364B53">
              <w:rPr>
                <w:bCs/>
                <w:color w:val="000000"/>
                <w:sz w:val="22"/>
                <w:szCs w:val="22"/>
              </w:rPr>
              <w:t>Задачи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5F" w:rsidRPr="00364B53" w:rsidRDefault="0029385F" w:rsidP="002756FA">
            <w:pPr>
              <w:keepNext/>
              <w:snapToGrid w:val="0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364B53">
              <w:rPr>
                <w:bCs/>
                <w:color w:val="000000"/>
                <w:sz w:val="22"/>
                <w:szCs w:val="22"/>
              </w:rPr>
              <w:t>Основными задачами Программы являются:</w:t>
            </w:r>
          </w:p>
          <w:p w:rsidR="0029385F" w:rsidRPr="00364B53" w:rsidRDefault="0029385F" w:rsidP="002756FA">
            <w:pPr>
              <w:shd w:val="clear" w:color="auto" w:fill="FFFFFF"/>
              <w:spacing w:line="240" w:lineRule="atLeast"/>
              <w:jc w:val="both"/>
              <w:rPr>
                <w:bCs/>
                <w:color w:val="000000"/>
              </w:rPr>
            </w:pPr>
            <w:r w:rsidRPr="00364B53">
              <w:rPr>
                <w:bCs/>
                <w:color w:val="000000"/>
              </w:rPr>
              <w:t>-</w:t>
            </w:r>
            <w:r w:rsidRPr="007D01C0">
              <w:rPr>
                <w:bCs/>
                <w:color w:val="000000"/>
              </w:rPr>
              <w:t xml:space="preserve"> </w:t>
            </w:r>
            <w:r w:rsidRPr="00364B53">
              <w:rPr>
                <w:bCs/>
                <w:color w:val="000000"/>
              </w:rPr>
              <w:t>формирование условий для соц</w:t>
            </w:r>
            <w:r>
              <w:rPr>
                <w:bCs/>
                <w:color w:val="000000"/>
              </w:rPr>
              <w:t>иально- экономического развития</w:t>
            </w:r>
            <w:r w:rsidRPr="00364B53">
              <w:rPr>
                <w:bCs/>
                <w:color w:val="000000"/>
              </w:rPr>
              <w:t>,</w:t>
            </w:r>
          </w:p>
          <w:p w:rsidR="0029385F" w:rsidRPr="00364B53" w:rsidRDefault="0029385F" w:rsidP="002756FA">
            <w:pPr>
              <w:shd w:val="clear" w:color="auto" w:fill="FFFFFF"/>
              <w:spacing w:line="240" w:lineRule="atLeast"/>
              <w:jc w:val="both"/>
              <w:rPr>
                <w:bCs/>
                <w:color w:val="000000"/>
              </w:rPr>
            </w:pPr>
            <w:r w:rsidRPr="00364B53">
              <w:rPr>
                <w:bCs/>
                <w:color w:val="000000"/>
              </w:rPr>
              <w:t>-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</w:t>
            </w:r>
          </w:p>
          <w:p w:rsidR="0029385F" w:rsidRPr="00510340" w:rsidRDefault="0029385F" w:rsidP="002756FA">
            <w:pPr>
              <w:shd w:val="clear" w:color="auto" w:fill="FFFFFF"/>
              <w:spacing w:line="240" w:lineRule="atLeast"/>
              <w:jc w:val="both"/>
              <w:rPr>
                <w:bCs/>
                <w:color w:val="000000"/>
              </w:rPr>
            </w:pPr>
            <w:r w:rsidRPr="00364B53">
              <w:rPr>
                <w:bCs/>
                <w:color w:val="000000"/>
              </w:rPr>
              <w:t>- снижение негативного воздействия транспортной инфраструктуры на окружающую среду поселения.</w:t>
            </w:r>
          </w:p>
        </w:tc>
      </w:tr>
      <w:tr w:rsidR="0029385F" w:rsidRPr="00364B53" w:rsidTr="002756FA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85F" w:rsidRPr="00364B53" w:rsidRDefault="0029385F" w:rsidP="002756FA">
            <w:pPr>
              <w:keepNext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364B53">
              <w:rPr>
                <w:bCs/>
                <w:color w:val="000000"/>
                <w:sz w:val="22"/>
                <w:szCs w:val="22"/>
              </w:rPr>
              <w:t>Целевые показатели</w:t>
            </w:r>
          </w:p>
          <w:p w:rsidR="0029385F" w:rsidRPr="00364B53" w:rsidRDefault="0029385F" w:rsidP="002756FA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5F" w:rsidRPr="00364B53" w:rsidRDefault="0029385F" w:rsidP="002756FA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highlight w:val="red"/>
                <w:lang w:eastAsia="ar-SA"/>
              </w:rPr>
            </w:pPr>
            <w:r w:rsidRPr="00364B53">
              <w:rPr>
                <w:color w:val="000000"/>
                <w:sz w:val="22"/>
                <w:szCs w:val="22"/>
              </w:rPr>
              <w:t>Технико-экономические,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деятельности.</w:t>
            </w:r>
          </w:p>
        </w:tc>
      </w:tr>
      <w:tr w:rsidR="0029385F" w:rsidRPr="00364B53" w:rsidTr="002756FA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85F" w:rsidRPr="00364B53" w:rsidRDefault="0029385F" w:rsidP="002756FA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364B53">
              <w:rPr>
                <w:bCs/>
                <w:color w:val="000000"/>
                <w:sz w:val="22"/>
                <w:szCs w:val="22"/>
              </w:rPr>
              <w:t>Срок и этапы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5F" w:rsidRPr="00364B53" w:rsidRDefault="0029385F" w:rsidP="002756FA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364B53">
              <w:rPr>
                <w:bCs/>
                <w:color w:val="000000"/>
                <w:sz w:val="22"/>
                <w:szCs w:val="22"/>
              </w:rPr>
              <w:t>Период реал</w:t>
            </w:r>
            <w:r>
              <w:rPr>
                <w:bCs/>
                <w:color w:val="000000"/>
                <w:sz w:val="22"/>
                <w:szCs w:val="22"/>
              </w:rPr>
              <w:t>изации Программы с 2016 по 2034</w:t>
            </w:r>
            <w:r w:rsidRPr="00364B53">
              <w:rPr>
                <w:bCs/>
                <w:color w:val="000000"/>
                <w:sz w:val="22"/>
                <w:szCs w:val="22"/>
              </w:rPr>
              <w:t xml:space="preserve"> годы.</w:t>
            </w:r>
          </w:p>
        </w:tc>
      </w:tr>
      <w:tr w:rsidR="0029385F" w:rsidRPr="00364B53" w:rsidTr="002756FA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85F" w:rsidRPr="00364B53" w:rsidRDefault="0029385F" w:rsidP="002756FA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364B53">
              <w:rPr>
                <w:bCs/>
                <w:color w:val="000000"/>
                <w:sz w:val="22"/>
                <w:szCs w:val="22"/>
              </w:rPr>
              <w:t>Объемы требуемых капитальных вложений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5F" w:rsidRPr="00364B53" w:rsidRDefault="0029385F" w:rsidP="002756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4B53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обеспечение мероприятий Программы осуществляется за счет  средств бюджета сельского поселения в рамках муниципальных  программ </w:t>
            </w:r>
          </w:p>
          <w:p w:rsidR="0029385F" w:rsidRPr="00364B53" w:rsidRDefault="0029385F" w:rsidP="002756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64B53">
              <w:rPr>
                <w:rFonts w:ascii="Times New Roman" w:hAnsi="Times New Roman" w:cs="Times New Roman"/>
                <w:sz w:val="22"/>
                <w:szCs w:val="22"/>
              </w:rPr>
              <w:t>Объем фина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нсирования Программы составляет</w:t>
            </w:r>
            <w:r w:rsidRPr="00364B5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9385F" w:rsidRPr="00287C01" w:rsidRDefault="0029385F" w:rsidP="002756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7C01">
              <w:rPr>
                <w:rFonts w:ascii="Times New Roman" w:hAnsi="Times New Roman" w:cs="Times New Roman"/>
                <w:sz w:val="22"/>
                <w:szCs w:val="22"/>
              </w:rPr>
              <w:t xml:space="preserve">2016 год 274.00 тыс. </w:t>
            </w:r>
            <w:proofErr w:type="spellStart"/>
            <w:r w:rsidRPr="00287C01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29385F" w:rsidRPr="00287C01" w:rsidRDefault="0029385F" w:rsidP="002756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7C01">
              <w:rPr>
                <w:rFonts w:ascii="Times New Roman" w:hAnsi="Times New Roman" w:cs="Times New Roman"/>
                <w:sz w:val="22"/>
                <w:szCs w:val="22"/>
              </w:rPr>
              <w:t xml:space="preserve">2017 год 274.00 тыс. </w:t>
            </w:r>
            <w:proofErr w:type="spellStart"/>
            <w:r w:rsidRPr="00287C01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29385F" w:rsidRPr="00287C01" w:rsidRDefault="0029385F" w:rsidP="002756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7C01">
              <w:rPr>
                <w:rFonts w:ascii="Times New Roman" w:hAnsi="Times New Roman" w:cs="Times New Roman"/>
                <w:sz w:val="22"/>
                <w:szCs w:val="22"/>
              </w:rPr>
              <w:t xml:space="preserve">2018 год 274.00 тыс. </w:t>
            </w:r>
            <w:proofErr w:type="spellStart"/>
            <w:r w:rsidRPr="00287C01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29385F" w:rsidRPr="00364B53" w:rsidRDefault="0029385F" w:rsidP="002756FA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364B53">
              <w:rPr>
                <w:bCs/>
                <w:iCs/>
                <w:color w:val="000000"/>
                <w:sz w:val="22"/>
                <w:szCs w:val="22"/>
              </w:rPr>
              <w:t>Финансирование из бюджета сельского поселения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29385F" w:rsidRPr="00364B53" w:rsidTr="002756FA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85F" w:rsidRPr="00364B53" w:rsidRDefault="0029385F" w:rsidP="002756FA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364B53">
              <w:rPr>
                <w:bCs/>
                <w:color w:val="000000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5F" w:rsidRPr="00510340" w:rsidRDefault="0029385F" w:rsidP="002756FA">
            <w:pPr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10340">
              <w:rPr>
                <w:color w:val="000000"/>
                <w:sz w:val="22"/>
                <w:szCs w:val="22"/>
              </w:rPr>
              <w:t>В результате реализации Программы  к  2034 году предполагается:</w:t>
            </w:r>
          </w:p>
          <w:p w:rsidR="0029385F" w:rsidRPr="00510340" w:rsidRDefault="0029385F" w:rsidP="002756FA">
            <w:pPr>
              <w:rPr>
                <w:color w:val="000000"/>
                <w:sz w:val="22"/>
                <w:szCs w:val="22"/>
              </w:rPr>
            </w:pPr>
            <w:r w:rsidRPr="00510340">
              <w:rPr>
                <w:color w:val="000000"/>
                <w:sz w:val="22"/>
                <w:szCs w:val="22"/>
              </w:rPr>
              <w:t>1. развитие транспортной инфраструктуры;</w:t>
            </w:r>
          </w:p>
          <w:p w:rsidR="0029385F" w:rsidRPr="00510340" w:rsidRDefault="0029385F" w:rsidP="002756FA">
            <w:pPr>
              <w:rPr>
                <w:color w:val="000000"/>
                <w:sz w:val="22"/>
                <w:szCs w:val="22"/>
              </w:rPr>
            </w:pPr>
            <w:r w:rsidRPr="00510340">
              <w:rPr>
                <w:color w:val="000000"/>
                <w:sz w:val="22"/>
                <w:szCs w:val="22"/>
              </w:rPr>
              <w:t>2. развитие транспорта общего пользования;</w:t>
            </w:r>
          </w:p>
          <w:p w:rsidR="0029385F" w:rsidRPr="00510340" w:rsidRDefault="0029385F" w:rsidP="002756FA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510340">
              <w:rPr>
                <w:color w:val="000000"/>
                <w:sz w:val="22"/>
                <w:szCs w:val="22"/>
              </w:rPr>
              <w:t>3. развитие сети дорог поселения;</w:t>
            </w:r>
          </w:p>
          <w:p w:rsidR="0029385F" w:rsidRPr="00510340" w:rsidRDefault="0029385F" w:rsidP="002756FA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510340">
              <w:rPr>
                <w:color w:val="000000"/>
                <w:sz w:val="22"/>
                <w:szCs w:val="22"/>
              </w:rPr>
              <w:t>4. снижение негативного воздействия транспорта  на окружающую среду и здоровья населения;</w:t>
            </w:r>
          </w:p>
          <w:p w:rsidR="0029385F" w:rsidRPr="00510340" w:rsidRDefault="0029385F" w:rsidP="002756FA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510340">
              <w:rPr>
                <w:color w:val="000000"/>
                <w:sz w:val="22"/>
                <w:szCs w:val="22"/>
              </w:rPr>
              <w:t>5. повышение безопасности дорожного движения.</w:t>
            </w:r>
          </w:p>
        </w:tc>
      </w:tr>
    </w:tbl>
    <w:p w:rsidR="0029385F" w:rsidRDefault="0029385F" w:rsidP="0029385F">
      <w:pPr>
        <w:pStyle w:val="a5"/>
        <w:spacing w:before="0" w:beforeAutospacing="0" w:after="150" w:afterAutospacing="0" w:line="238" w:lineRule="atLeast"/>
        <w:ind w:left="-218"/>
        <w:jc w:val="center"/>
        <w:rPr>
          <w:b/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150" w:afterAutospacing="0" w:line="238" w:lineRule="atLeast"/>
        <w:ind w:left="-218"/>
        <w:jc w:val="center"/>
        <w:rPr>
          <w:b/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150" w:afterAutospacing="0" w:line="238" w:lineRule="atLeast"/>
        <w:ind w:left="-21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364B53">
        <w:rPr>
          <w:b/>
          <w:bCs/>
          <w:color w:val="000000"/>
          <w:sz w:val="28"/>
          <w:szCs w:val="28"/>
        </w:rPr>
        <w:t xml:space="preserve">Характеристика существующего состояния транспортной инфраструктуры </w:t>
      </w:r>
      <w:r>
        <w:rPr>
          <w:b/>
          <w:bCs/>
          <w:color w:val="000000"/>
          <w:sz w:val="28"/>
          <w:szCs w:val="28"/>
        </w:rPr>
        <w:t>Беспаловского</w:t>
      </w:r>
      <w:r w:rsidRPr="00364B53">
        <w:rPr>
          <w:b/>
          <w:bCs/>
          <w:color w:val="000000"/>
          <w:sz w:val="28"/>
          <w:szCs w:val="28"/>
        </w:rPr>
        <w:t xml:space="preserve"> сельского поселения.</w:t>
      </w:r>
    </w:p>
    <w:p w:rsidR="0029385F" w:rsidRPr="0042510A" w:rsidRDefault="0029385F" w:rsidP="0029385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Беспаловское 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сельское поселение расположено в северо-восточной части Урюпинского района Волгоградской области. В состав </w:t>
      </w:r>
      <w:r>
        <w:rPr>
          <w:rFonts w:ascii="Times New Roman" w:hAnsi="Times New Roman"/>
          <w:color w:val="000000"/>
          <w:sz w:val="28"/>
          <w:szCs w:val="28"/>
        </w:rPr>
        <w:t>Беспаловского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входят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населенных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пункта</w:t>
      </w:r>
      <w:r w:rsidRPr="00364B53">
        <w:rPr>
          <w:rFonts w:ascii="Times New Roman" w:hAnsi="Times New Roman"/>
          <w:color w:val="000000"/>
          <w:sz w:val="28"/>
          <w:szCs w:val="28"/>
        </w:rPr>
        <w:t>.</w:t>
      </w: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 xml:space="preserve">Климат данной местности - резко континентальный, с началом положительных температур в конце апреля в первой декаде мая, температура воздуха максимально поднимается до </w:t>
      </w:r>
      <w:r>
        <w:rPr>
          <w:rFonts w:ascii="Times New Roman" w:hAnsi="Times New Roman"/>
          <w:color w:val="000000"/>
          <w:sz w:val="28"/>
          <w:szCs w:val="28"/>
        </w:rPr>
        <w:t>+ 4</w:t>
      </w:r>
      <w:r w:rsidRPr="00364B53">
        <w:rPr>
          <w:rFonts w:ascii="Times New Roman" w:hAnsi="Times New Roman"/>
          <w:color w:val="000000"/>
          <w:sz w:val="28"/>
          <w:szCs w:val="28"/>
        </w:rPr>
        <w:t>5</w:t>
      </w:r>
      <w:r w:rsidRPr="00364B53">
        <w:rPr>
          <w:rFonts w:ascii="Times New Roman" w:hAnsi="Times New Roman" w:cs="Times New Roman"/>
          <w:color w:val="000000"/>
          <w:sz w:val="28"/>
          <w:szCs w:val="28"/>
        </w:rPr>
        <w:t>˚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. Зима снежная, с минимальными </w:t>
      </w:r>
      <w:r>
        <w:rPr>
          <w:rFonts w:ascii="Times New Roman" w:hAnsi="Times New Roman"/>
          <w:color w:val="000000"/>
          <w:sz w:val="28"/>
          <w:szCs w:val="28"/>
        </w:rPr>
        <w:t>температурами до - 40</w:t>
      </w:r>
      <w:r w:rsidRPr="00364B53">
        <w:rPr>
          <w:rFonts w:ascii="Times New Roman" w:hAnsi="Times New Roman" w:cs="Times New Roman"/>
          <w:color w:val="000000"/>
          <w:sz w:val="28"/>
          <w:szCs w:val="28"/>
        </w:rPr>
        <w:t>˚</w:t>
      </w:r>
      <w:r w:rsidRPr="00364B53">
        <w:rPr>
          <w:rFonts w:ascii="Times New Roman" w:hAnsi="Times New Roman"/>
          <w:color w:val="000000"/>
          <w:sz w:val="28"/>
          <w:szCs w:val="28"/>
        </w:rPr>
        <w:t>. Высо</w:t>
      </w:r>
      <w:r>
        <w:rPr>
          <w:rFonts w:ascii="Times New Roman" w:hAnsi="Times New Roman"/>
          <w:color w:val="000000"/>
          <w:sz w:val="28"/>
          <w:szCs w:val="28"/>
        </w:rPr>
        <w:t xml:space="preserve">та снежного покрова составляет 45 – 100 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см. </w:t>
      </w: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Беспаловского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 месторождения полезных ископаемых отсутствуют.</w:t>
      </w: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B53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Беспаловского</w:t>
      </w:r>
      <w:r w:rsidRPr="00364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сельского поселения, </w:t>
      </w:r>
      <w:r w:rsidRPr="00364B53">
        <w:rPr>
          <w:rFonts w:ascii="Times New Roman" w:hAnsi="Times New Roman" w:cs="Times New Roman"/>
          <w:color w:val="000000"/>
          <w:sz w:val="28"/>
          <w:szCs w:val="28"/>
        </w:rPr>
        <w:t>действующие особо охраняемые природные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64B53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отсутствуют.</w:t>
      </w:r>
    </w:p>
    <w:p w:rsidR="0029385F" w:rsidRPr="00364B53" w:rsidRDefault="0029385F" w:rsidP="0029385F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Беспаловское</w:t>
      </w:r>
      <w:r w:rsidRPr="00364B53">
        <w:rPr>
          <w:bCs/>
          <w:color w:val="000000"/>
          <w:sz w:val="28"/>
          <w:szCs w:val="28"/>
        </w:rPr>
        <w:t xml:space="preserve"> сельское</w:t>
      </w:r>
      <w:r w:rsidRPr="00364B53">
        <w:rPr>
          <w:color w:val="000000"/>
          <w:sz w:val="28"/>
          <w:szCs w:val="28"/>
        </w:rPr>
        <w:t xml:space="preserve"> поселение Урюпинского муниципального района Волгоградской области является муниципальным образованием, которое образовано и наделено статусом сельского поселения Законом Волгоградской области от «30» марта 2005</w:t>
      </w:r>
      <w:r>
        <w:rPr>
          <w:color w:val="000000"/>
          <w:sz w:val="28"/>
          <w:szCs w:val="28"/>
        </w:rPr>
        <w:t xml:space="preserve"> </w:t>
      </w:r>
      <w:r w:rsidRPr="00364B53">
        <w:rPr>
          <w:color w:val="000000"/>
          <w:sz w:val="28"/>
          <w:szCs w:val="28"/>
        </w:rPr>
        <w:t>года №</w:t>
      </w:r>
      <w:r>
        <w:rPr>
          <w:color w:val="000000"/>
          <w:sz w:val="28"/>
          <w:szCs w:val="28"/>
        </w:rPr>
        <w:t xml:space="preserve"> </w:t>
      </w:r>
      <w:r w:rsidRPr="00364B53">
        <w:rPr>
          <w:color w:val="000000"/>
          <w:sz w:val="28"/>
          <w:szCs w:val="28"/>
        </w:rPr>
        <w:t>1037-ОД «Об установлении границ и наделении статусом Урюпинского района и муниципальных образований в его составе».</w:t>
      </w: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 xml:space="preserve">В состав территории </w:t>
      </w:r>
      <w:r>
        <w:rPr>
          <w:rFonts w:ascii="Times New Roman" w:hAnsi="Times New Roman"/>
          <w:color w:val="000000"/>
          <w:sz w:val="28"/>
          <w:szCs w:val="28"/>
        </w:rPr>
        <w:t>Беспаловского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входят земли следующих </w:t>
      </w:r>
      <w:r>
        <w:rPr>
          <w:rFonts w:ascii="Times New Roman" w:hAnsi="Times New Roman"/>
          <w:color w:val="000000"/>
          <w:sz w:val="28"/>
          <w:szCs w:val="28"/>
        </w:rPr>
        <w:t>2-х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 населенных пунктов:</w:t>
      </w:r>
    </w:p>
    <w:p w:rsidR="0029385F" w:rsidRPr="00364B53" w:rsidRDefault="0029385F" w:rsidP="0029385F">
      <w:pPr>
        <w:pStyle w:val="a6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х. Беспаловский,</w:t>
      </w:r>
    </w:p>
    <w:p w:rsidR="0029385F" w:rsidRPr="00364B53" w:rsidRDefault="0029385F" w:rsidP="0029385F">
      <w:pPr>
        <w:pStyle w:val="a6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х. Балтиновский.</w:t>
      </w: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 xml:space="preserve">Внешние связи </w:t>
      </w:r>
      <w:r>
        <w:rPr>
          <w:rFonts w:ascii="Times New Roman" w:hAnsi="Times New Roman"/>
          <w:color w:val="000000"/>
          <w:sz w:val="28"/>
          <w:szCs w:val="28"/>
        </w:rPr>
        <w:t>Беспаловского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поддерживаются круглогодично автомобильным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транспортом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. Расстояние от х. </w:t>
      </w:r>
      <w:r>
        <w:rPr>
          <w:rFonts w:ascii="Times New Roman" w:hAnsi="Times New Roman"/>
          <w:color w:val="000000"/>
          <w:sz w:val="28"/>
          <w:szCs w:val="28"/>
        </w:rPr>
        <w:t>Беспаловского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 до административного центра район</w:t>
      </w:r>
      <w:r>
        <w:rPr>
          <w:rFonts w:ascii="Times New Roman" w:hAnsi="Times New Roman"/>
          <w:color w:val="000000"/>
          <w:sz w:val="28"/>
          <w:szCs w:val="28"/>
        </w:rPr>
        <w:t>а г. Урюпинска по автодороге – 45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 км.</w:t>
      </w: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>Сооружения речного, воздушного</w:t>
      </w:r>
      <w:r>
        <w:rPr>
          <w:rFonts w:ascii="Times New Roman" w:hAnsi="Times New Roman"/>
          <w:color w:val="000000"/>
          <w:sz w:val="28"/>
          <w:szCs w:val="28"/>
        </w:rPr>
        <w:t>, железнодорожного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 сообщения в </w:t>
      </w:r>
      <w:r>
        <w:rPr>
          <w:rFonts w:ascii="Times New Roman" w:hAnsi="Times New Roman"/>
          <w:color w:val="000000"/>
          <w:sz w:val="28"/>
          <w:szCs w:val="28"/>
        </w:rPr>
        <w:t>Беспаловском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 сельском поселении отсутствуют. </w:t>
      </w:r>
    </w:p>
    <w:p w:rsidR="0029385F" w:rsidRPr="00364B53" w:rsidRDefault="0029385F" w:rsidP="0029385F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 xml:space="preserve">В настоящее время внешние связи </w:t>
      </w:r>
      <w:r>
        <w:rPr>
          <w:rFonts w:ascii="Times New Roman" w:hAnsi="Times New Roman"/>
          <w:color w:val="000000"/>
          <w:sz w:val="28"/>
          <w:szCs w:val="28"/>
        </w:rPr>
        <w:t>Беспаловского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поддерживаются транспортной сетью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автомо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бильных дорог общего пользования местного значения. По территории </w:t>
      </w:r>
      <w:r>
        <w:rPr>
          <w:rFonts w:ascii="Times New Roman" w:hAnsi="Times New Roman"/>
          <w:color w:val="000000"/>
          <w:sz w:val="28"/>
          <w:szCs w:val="28"/>
        </w:rPr>
        <w:t>Беспаловского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проходят следующие авто</w:t>
      </w:r>
      <w:r>
        <w:rPr>
          <w:rFonts w:ascii="Times New Roman" w:hAnsi="Times New Roman"/>
          <w:color w:val="000000"/>
          <w:sz w:val="28"/>
          <w:szCs w:val="28"/>
        </w:rPr>
        <w:t>мо</w:t>
      </w:r>
      <w:r w:rsidRPr="00364B53">
        <w:rPr>
          <w:rFonts w:ascii="Times New Roman" w:hAnsi="Times New Roman"/>
          <w:color w:val="000000"/>
          <w:sz w:val="28"/>
          <w:szCs w:val="28"/>
        </w:rPr>
        <w:t>бильные дороги общего пользования:</w:t>
      </w:r>
    </w:p>
    <w:p w:rsidR="0029385F" w:rsidRPr="00EE5457" w:rsidRDefault="0029385F" w:rsidP="0029385F">
      <w:pPr>
        <w:pStyle w:val="a6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E5457">
        <w:rPr>
          <w:rFonts w:ascii="Times New Roman" w:hAnsi="Times New Roman"/>
          <w:color w:val="000000"/>
          <w:sz w:val="28"/>
          <w:szCs w:val="28"/>
        </w:rPr>
        <w:t xml:space="preserve">- областного значения </w:t>
      </w:r>
      <w:proofErr w:type="spellStart"/>
      <w:r w:rsidRPr="00EE5457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EE5457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Pr="00EE5457">
        <w:rPr>
          <w:rFonts w:ascii="Times New Roman" w:hAnsi="Times New Roman"/>
          <w:color w:val="000000"/>
          <w:sz w:val="28"/>
          <w:szCs w:val="28"/>
        </w:rPr>
        <w:t>рюпинск</w:t>
      </w:r>
      <w:proofErr w:type="spellEnd"/>
      <w:r w:rsidRPr="00EE5457">
        <w:rPr>
          <w:rFonts w:ascii="Times New Roman" w:hAnsi="Times New Roman"/>
          <w:color w:val="000000"/>
          <w:sz w:val="28"/>
          <w:szCs w:val="28"/>
        </w:rPr>
        <w:t xml:space="preserve"> – х. Беспаловский, протяженностью 45км.;</w:t>
      </w:r>
    </w:p>
    <w:p w:rsidR="0029385F" w:rsidRDefault="0029385F" w:rsidP="0029385F">
      <w:pPr>
        <w:pStyle w:val="a6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E5457">
        <w:rPr>
          <w:rFonts w:ascii="Times New Roman" w:hAnsi="Times New Roman"/>
          <w:color w:val="000000"/>
          <w:sz w:val="28"/>
          <w:szCs w:val="28"/>
        </w:rPr>
        <w:t>- местного значения х. Беспаловский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5457">
        <w:rPr>
          <w:rFonts w:ascii="Times New Roman" w:hAnsi="Times New Roman"/>
          <w:color w:val="000000"/>
          <w:sz w:val="28"/>
          <w:szCs w:val="28"/>
        </w:rPr>
        <w:t>х. Балтиновский протяженностью 5км.</w:t>
      </w:r>
    </w:p>
    <w:p w:rsidR="0029385F" w:rsidRDefault="0029385F" w:rsidP="0029385F">
      <w:pPr>
        <w:pStyle w:val="a6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 xml:space="preserve"> Одной из основных проблем автодорожной сети </w:t>
      </w:r>
      <w:r>
        <w:rPr>
          <w:rFonts w:ascii="Times New Roman" w:hAnsi="Times New Roman"/>
          <w:color w:val="000000"/>
          <w:sz w:val="28"/>
          <w:szCs w:val="28"/>
        </w:rPr>
        <w:t>Беспаловского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является то, что большая часть автомобильных дорог общего пользования местного значения не соответствует требуемому техническому уровню.</w:t>
      </w:r>
    </w:p>
    <w:p w:rsidR="0029385F" w:rsidRDefault="0029385F" w:rsidP="0029385F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 w:rsidRPr="000E6C63">
        <w:rPr>
          <w:rFonts w:ascii="Times New Roman" w:hAnsi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C63">
        <w:rPr>
          <w:rFonts w:ascii="Times New Roman" w:hAnsi="Times New Roman"/>
          <w:b/>
          <w:bCs/>
          <w:color w:val="000000"/>
          <w:sz w:val="28"/>
          <w:szCs w:val="28"/>
        </w:rPr>
        <w:t>Прогноз транспортного спроса, изменения объемов и характера передвижения населения и перевозов груза на территории поселения</w:t>
      </w:r>
      <w:r w:rsidRPr="000E6C6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9385F" w:rsidRDefault="0029385F" w:rsidP="0029385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 xml:space="preserve">В состав </w:t>
      </w:r>
      <w:r>
        <w:rPr>
          <w:rFonts w:ascii="Times New Roman" w:hAnsi="Times New Roman"/>
          <w:color w:val="000000"/>
          <w:sz w:val="28"/>
          <w:szCs w:val="28"/>
        </w:rPr>
        <w:t>Беспаловского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входят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населенных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пункта</w:t>
      </w:r>
      <w:r w:rsidRPr="00364B53">
        <w:rPr>
          <w:rFonts w:ascii="Times New Roman" w:hAnsi="Times New Roman"/>
          <w:color w:val="000000"/>
          <w:sz w:val="28"/>
          <w:szCs w:val="28"/>
        </w:rPr>
        <w:t>.</w:t>
      </w:r>
    </w:p>
    <w:p w:rsidR="0029385F" w:rsidRPr="00364B53" w:rsidRDefault="0029385F" w:rsidP="0029385F">
      <w:pPr>
        <w:pStyle w:val="a6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/>
          <w:color w:val="000000"/>
          <w:sz w:val="28"/>
          <w:szCs w:val="28"/>
        </w:rPr>
        <w:t>. Расстояния между х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Беспаловским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 и населенными пунктами сельского поселения.</w:t>
      </w:r>
    </w:p>
    <w:tbl>
      <w:tblPr>
        <w:tblW w:w="43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8"/>
        <w:gridCol w:w="4598"/>
      </w:tblGrid>
      <w:tr w:rsidR="0029385F" w:rsidRPr="00364B53" w:rsidTr="002756FA">
        <w:trPr>
          <w:trHeight w:hRule="exact" w:val="752"/>
        </w:trPr>
        <w:tc>
          <w:tcPr>
            <w:tcW w:w="2335" w:type="pct"/>
            <w:shd w:val="clear" w:color="auto" w:fill="auto"/>
            <w:vAlign w:val="center"/>
          </w:tcPr>
          <w:p w:rsidR="0029385F" w:rsidRPr="00364B53" w:rsidRDefault="0029385F" w:rsidP="002756FA">
            <w:pPr>
              <w:spacing w:line="274" w:lineRule="exact"/>
              <w:ind w:left="5" w:right="-22" w:firstLine="5"/>
              <w:jc w:val="center"/>
              <w:rPr>
                <w:color w:val="000000"/>
                <w:sz w:val="28"/>
                <w:szCs w:val="28"/>
              </w:rPr>
            </w:pPr>
            <w:r w:rsidRPr="00364B53">
              <w:rPr>
                <w:color w:val="000000"/>
                <w:spacing w:val="-3"/>
                <w:sz w:val="28"/>
                <w:szCs w:val="28"/>
              </w:rPr>
              <w:lastRenderedPageBreak/>
              <w:t>Населенные пункты</w:t>
            </w:r>
          </w:p>
        </w:tc>
        <w:tc>
          <w:tcPr>
            <w:tcW w:w="2665" w:type="pct"/>
            <w:shd w:val="clear" w:color="auto" w:fill="auto"/>
            <w:vAlign w:val="center"/>
          </w:tcPr>
          <w:p w:rsidR="0029385F" w:rsidRPr="00364B53" w:rsidRDefault="0029385F" w:rsidP="002756FA">
            <w:pPr>
              <w:spacing w:line="269" w:lineRule="exact"/>
              <w:ind w:right="-22" w:firstLine="10"/>
              <w:jc w:val="center"/>
              <w:rPr>
                <w:color w:val="000000"/>
                <w:sz w:val="28"/>
                <w:szCs w:val="28"/>
              </w:rPr>
            </w:pPr>
            <w:r w:rsidRPr="00364B53">
              <w:rPr>
                <w:color w:val="000000"/>
                <w:spacing w:val="2"/>
                <w:sz w:val="28"/>
                <w:szCs w:val="28"/>
              </w:rPr>
              <w:t xml:space="preserve">Расстояние до </w:t>
            </w:r>
            <w:r w:rsidRPr="00364B53">
              <w:rPr>
                <w:color w:val="000000"/>
                <w:sz w:val="28"/>
                <w:szCs w:val="28"/>
              </w:rPr>
              <w:t>х.</w:t>
            </w:r>
            <w:r>
              <w:rPr>
                <w:color w:val="000000"/>
                <w:sz w:val="28"/>
                <w:szCs w:val="28"/>
              </w:rPr>
              <w:t xml:space="preserve"> Беспаловского</w:t>
            </w:r>
            <w:r w:rsidRPr="00364B53">
              <w:rPr>
                <w:color w:val="000000"/>
                <w:sz w:val="28"/>
                <w:szCs w:val="28"/>
              </w:rPr>
              <w:t>,</w:t>
            </w:r>
            <w:r w:rsidRPr="00364B53">
              <w:rPr>
                <w:color w:val="000000"/>
                <w:spacing w:val="-1"/>
                <w:sz w:val="28"/>
                <w:szCs w:val="28"/>
              </w:rPr>
              <w:t xml:space="preserve"> км</w:t>
            </w:r>
          </w:p>
        </w:tc>
      </w:tr>
      <w:tr w:rsidR="0029385F" w:rsidRPr="00364B53" w:rsidTr="002756FA">
        <w:trPr>
          <w:trHeight w:val="129"/>
        </w:trPr>
        <w:tc>
          <w:tcPr>
            <w:tcW w:w="2335" w:type="pct"/>
            <w:shd w:val="clear" w:color="auto" w:fill="auto"/>
          </w:tcPr>
          <w:p w:rsidR="0029385F" w:rsidRPr="00364B53" w:rsidRDefault="0029385F" w:rsidP="0029385F">
            <w:pPr>
              <w:pStyle w:val="a6"/>
              <w:numPr>
                <w:ilvl w:val="0"/>
                <w:numId w:val="5"/>
              </w:numPr>
              <w:rPr>
                <w:color w:val="000000"/>
                <w:spacing w:val="-3"/>
                <w:sz w:val="28"/>
                <w:szCs w:val="28"/>
              </w:rPr>
            </w:pPr>
            <w:r w:rsidRPr="00364B53">
              <w:rPr>
                <w:rFonts w:ascii="Times New Roman" w:hAnsi="Times New Roman"/>
                <w:color w:val="000000"/>
                <w:sz w:val="28"/>
                <w:szCs w:val="28"/>
              </w:rPr>
              <w:t>х.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Балтиновский</w:t>
            </w:r>
          </w:p>
        </w:tc>
        <w:tc>
          <w:tcPr>
            <w:tcW w:w="2665" w:type="pct"/>
            <w:shd w:val="clear" w:color="auto" w:fill="auto"/>
          </w:tcPr>
          <w:p w:rsidR="0029385F" w:rsidRPr="00CC3EA1" w:rsidRDefault="0029385F" w:rsidP="002756FA">
            <w:pPr>
              <w:spacing w:line="269" w:lineRule="exact"/>
              <w:ind w:right="-22" w:firstLine="10"/>
              <w:jc w:val="center"/>
              <w:rPr>
                <w:spacing w:val="2"/>
                <w:sz w:val="28"/>
                <w:szCs w:val="28"/>
                <w:highlight w:val="yellow"/>
              </w:rPr>
            </w:pPr>
            <w:r w:rsidRPr="00CC3EA1">
              <w:rPr>
                <w:spacing w:val="2"/>
                <w:sz w:val="28"/>
                <w:szCs w:val="28"/>
              </w:rPr>
              <w:t>5</w:t>
            </w:r>
          </w:p>
        </w:tc>
      </w:tr>
    </w:tbl>
    <w:p w:rsidR="0029385F" w:rsidRPr="00364B53" w:rsidRDefault="0029385F" w:rsidP="0029385F">
      <w:pPr>
        <w:ind w:left="60" w:firstLine="540"/>
        <w:jc w:val="both"/>
        <w:rPr>
          <w:color w:val="000000"/>
          <w:sz w:val="28"/>
          <w:szCs w:val="28"/>
        </w:rPr>
      </w:pP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 xml:space="preserve">Населенные пункты </w:t>
      </w:r>
      <w:r>
        <w:rPr>
          <w:rFonts w:ascii="Times New Roman" w:hAnsi="Times New Roman"/>
          <w:color w:val="000000"/>
          <w:sz w:val="28"/>
          <w:szCs w:val="28"/>
        </w:rPr>
        <w:t>Беспаловского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сформированы с четко выраженной прямоугольной структурой улично-дорожной сети, обусловленной природным и историческим факторами.</w:t>
      </w: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 xml:space="preserve">Основными транспортными артериями в хуторах являются главные улицы и основные улицы в жилой застройке. Такими </w:t>
      </w:r>
      <w:r>
        <w:rPr>
          <w:rFonts w:ascii="Times New Roman" w:hAnsi="Times New Roman"/>
          <w:color w:val="000000"/>
          <w:sz w:val="28"/>
          <w:szCs w:val="28"/>
        </w:rPr>
        <w:t xml:space="preserve">улицами являются в х. Беспаловском: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ентральная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ул. Верхняя,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ул.Урюпинская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Школьная, ул. Нижняя.</w:t>
      </w: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>Данные улицы обеспечивают связь внутри жилых территорий и с главными улицами по направлениям с интенсивным движением.</w:t>
      </w: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>Основные маршруты движения грузовых и транзитных потоков в населенных пунктах на сегодняшний день проходят по поселковым</w:t>
      </w:r>
      <w:r>
        <w:rPr>
          <w:rFonts w:ascii="Times New Roman" w:hAnsi="Times New Roman"/>
          <w:color w:val="000000"/>
          <w:sz w:val="28"/>
          <w:szCs w:val="28"/>
        </w:rPr>
        <w:t xml:space="preserve"> дорогам, а также по центральной улице</w:t>
      </w:r>
      <w:r w:rsidRPr="00364B53">
        <w:rPr>
          <w:rFonts w:ascii="Times New Roman" w:hAnsi="Times New Roman"/>
          <w:color w:val="000000"/>
          <w:sz w:val="28"/>
          <w:szCs w:val="28"/>
        </w:rPr>
        <w:t>. Интенсивность грузового транспорта незначительная. Транзитное движение транспорта осуществляется через все населенные пункты.</w:t>
      </w:r>
    </w:p>
    <w:p w:rsidR="0029385F" w:rsidRPr="00364B53" w:rsidRDefault="0029385F" w:rsidP="0029385F">
      <w:pPr>
        <w:pStyle w:val="a6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 xml:space="preserve">Таблица 2. Перечень автомобильных дорог общего пользования местного значения, в границах </w:t>
      </w:r>
      <w:r>
        <w:rPr>
          <w:rFonts w:ascii="Times New Roman" w:hAnsi="Times New Roman"/>
          <w:color w:val="000000"/>
          <w:sz w:val="28"/>
          <w:szCs w:val="28"/>
        </w:rPr>
        <w:t>Беспаловского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721"/>
        <w:gridCol w:w="2248"/>
        <w:gridCol w:w="1843"/>
        <w:gridCol w:w="1559"/>
        <w:gridCol w:w="2268"/>
      </w:tblGrid>
      <w:tr w:rsidR="0029385F" w:rsidRPr="007D01C0" w:rsidTr="002756FA">
        <w:trPr>
          <w:trHeight w:val="60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5F" w:rsidRPr="007D01C0" w:rsidRDefault="0029385F" w:rsidP="002756FA">
            <w:pPr>
              <w:rPr>
                <w:bCs/>
                <w:color w:val="000000"/>
                <w:sz w:val="22"/>
                <w:szCs w:val="22"/>
              </w:rPr>
            </w:pPr>
            <w:r w:rsidRPr="007D01C0">
              <w:rPr>
                <w:bCs/>
                <w:color w:val="000000"/>
                <w:sz w:val="22"/>
                <w:szCs w:val="22"/>
              </w:rPr>
              <w:t>Наименование хутора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5F" w:rsidRPr="007D01C0" w:rsidRDefault="0029385F" w:rsidP="002756FA">
            <w:pPr>
              <w:rPr>
                <w:bCs/>
                <w:color w:val="000000"/>
                <w:sz w:val="22"/>
                <w:szCs w:val="22"/>
              </w:rPr>
            </w:pPr>
            <w:r w:rsidRPr="007D01C0">
              <w:rPr>
                <w:bCs/>
                <w:color w:val="000000"/>
                <w:sz w:val="22"/>
                <w:szCs w:val="22"/>
              </w:rPr>
              <w:t>Наименование улиц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5F" w:rsidRPr="007D01C0" w:rsidRDefault="0029385F" w:rsidP="002756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Протяженность дороги в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5F" w:rsidRPr="007D01C0" w:rsidRDefault="0029385F" w:rsidP="002756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1C0">
              <w:rPr>
                <w:bCs/>
                <w:color w:val="000000"/>
                <w:sz w:val="20"/>
                <w:szCs w:val="20"/>
              </w:rPr>
              <w:t>Состояние покрытия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5F" w:rsidRPr="007D01C0" w:rsidRDefault="0029385F" w:rsidP="002756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1C0">
              <w:rPr>
                <w:bCs/>
                <w:color w:val="000000"/>
                <w:sz w:val="20"/>
                <w:szCs w:val="20"/>
              </w:rPr>
              <w:t>Идентификационный номер дороги</w:t>
            </w:r>
          </w:p>
        </w:tc>
      </w:tr>
      <w:tr w:rsidR="0029385F" w:rsidRPr="00364B53" w:rsidTr="002756FA">
        <w:trPr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5F" w:rsidRPr="009C6618" w:rsidRDefault="0029385F" w:rsidP="002756FA">
            <w:pPr>
              <w:rPr>
                <w:color w:val="000000"/>
                <w:sz w:val="18"/>
                <w:szCs w:val="18"/>
              </w:rPr>
            </w:pPr>
            <w:r w:rsidRPr="009C6618">
              <w:rPr>
                <w:color w:val="000000"/>
                <w:sz w:val="18"/>
                <w:szCs w:val="18"/>
              </w:rPr>
              <w:t>Беспаловский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5F" w:rsidRPr="009C6618" w:rsidRDefault="0029385F" w:rsidP="002756FA">
            <w:pPr>
              <w:rPr>
                <w:color w:val="000000"/>
                <w:sz w:val="18"/>
                <w:szCs w:val="18"/>
              </w:rPr>
            </w:pPr>
            <w:r w:rsidRPr="009C6618">
              <w:rPr>
                <w:color w:val="000000"/>
                <w:sz w:val="18"/>
                <w:szCs w:val="18"/>
              </w:rPr>
              <w:t>Верхняя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5F" w:rsidRPr="009C6618" w:rsidRDefault="0029385F" w:rsidP="002756FA">
            <w:pPr>
              <w:jc w:val="center"/>
              <w:rPr>
                <w:color w:val="000000"/>
                <w:sz w:val="18"/>
                <w:szCs w:val="18"/>
              </w:rPr>
            </w:pPr>
            <w:r w:rsidRPr="009C66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5F" w:rsidRPr="009C6618" w:rsidRDefault="0029385F" w:rsidP="002756FA">
            <w:pPr>
              <w:rPr>
                <w:color w:val="000000"/>
                <w:sz w:val="18"/>
                <w:szCs w:val="18"/>
              </w:rPr>
            </w:pPr>
            <w:r w:rsidRPr="009C6618">
              <w:rPr>
                <w:color w:val="000000"/>
                <w:sz w:val="18"/>
                <w:szCs w:val="18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5F" w:rsidRPr="001A5E51" w:rsidRDefault="0029385F" w:rsidP="002756FA">
            <w:pPr>
              <w:rPr>
                <w:color w:val="FF0000"/>
                <w:sz w:val="18"/>
                <w:szCs w:val="18"/>
              </w:rPr>
            </w:pPr>
          </w:p>
        </w:tc>
      </w:tr>
      <w:tr w:rsidR="0029385F" w:rsidRPr="00364B53" w:rsidTr="002756FA">
        <w:trPr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85F" w:rsidRPr="009C6618" w:rsidRDefault="0029385F" w:rsidP="002756FA">
            <w:pPr>
              <w:rPr>
                <w:sz w:val="18"/>
                <w:szCs w:val="18"/>
              </w:rPr>
            </w:pPr>
            <w:r w:rsidRPr="009C6618">
              <w:rPr>
                <w:sz w:val="18"/>
                <w:szCs w:val="18"/>
              </w:rPr>
              <w:t>Беспаловский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5F" w:rsidRPr="009C6618" w:rsidRDefault="0029385F" w:rsidP="002756FA">
            <w:pPr>
              <w:rPr>
                <w:color w:val="000000"/>
                <w:sz w:val="18"/>
                <w:szCs w:val="18"/>
              </w:rPr>
            </w:pPr>
            <w:r w:rsidRPr="009C6618">
              <w:rPr>
                <w:color w:val="000000"/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5F" w:rsidRPr="009C6618" w:rsidRDefault="0029385F" w:rsidP="002756FA">
            <w:pPr>
              <w:jc w:val="center"/>
              <w:rPr>
                <w:sz w:val="18"/>
                <w:szCs w:val="18"/>
              </w:rPr>
            </w:pPr>
            <w:r w:rsidRPr="009C6618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5F" w:rsidRPr="009C6618" w:rsidRDefault="0029385F" w:rsidP="002756FA">
            <w:pPr>
              <w:rPr>
                <w:color w:val="000000"/>
                <w:sz w:val="18"/>
                <w:szCs w:val="18"/>
              </w:rPr>
            </w:pPr>
            <w:r w:rsidRPr="009C6618">
              <w:rPr>
                <w:color w:val="000000"/>
                <w:sz w:val="18"/>
                <w:szCs w:val="18"/>
              </w:rPr>
              <w:t>с твёрдым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5F" w:rsidRPr="009C6618" w:rsidRDefault="0029385F" w:rsidP="002756FA">
            <w:pPr>
              <w:rPr>
                <w:color w:val="000000"/>
                <w:sz w:val="18"/>
                <w:szCs w:val="18"/>
              </w:rPr>
            </w:pPr>
          </w:p>
        </w:tc>
      </w:tr>
      <w:tr w:rsidR="0029385F" w:rsidRPr="00364B53" w:rsidTr="002756FA">
        <w:trPr>
          <w:trHeight w:val="297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85F" w:rsidRPr="009C6618" w:rsidRDefault="0029385F" w:rsidP="002756FA">
            <w:pPr>
              <w:rPr>
                <w:sz w:val="18"/>
                <w:szCs w:val="18"/>
              </w:rPr>
            </w:pPr>
            <w:r w:rsidRPr="009C6618">
              <w:rPr>
                <w:sz w:val="18"/>
                <w:szCs w:val="18"/>
              </w:rPr>
              <w:t>Беспаловский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5F" w:rsidRPr="009C6618" w:rsidRDefault="0029385F" w:rsidP="002756FA">
            <w:pPr>
              <w:rPr>
                <w:color w:val="000000"/>
                <w:sz w:val="18"/>
                <w:szCs w:val="18"/>
              </w:rPr>
            </w:pPr>
            <w:r w:rsidRPr="009C6618">
              <w:rPr>
                <w:color w:val="000000"/>
                <w:sz w:val="18"/>
                <w:szCs w:val="18"/>
              </w:rPr>
              <w:t>Нижняя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5F" w:rsidRPr="009C6618" w:rsidRDefault="0029385F" w:rsidP="002756FA">
            <w:pPr>
              <w:jc w:val="center"/>
              <w:rPr>
                <w:sz w:val="18"/>
                <w:szCs w:val="18"/>
              </w:rPr>
            </w:pPr>
            <w:r w:rsidRPr="009C6618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85F" w:rsidRPr="009C6618" w:rsidRDefault="0029385F" w:rsidP="002756FA">
            <w:pPr>
              <w:rPr>
                <w:sz w:val="18"/>
                <w:szCs w:val="18"/>
              </w:rPr>
            </w:pPr>
            <w:r w:rsidRPr="009C6618">
              <w:rPr>
                <w:sz w:val="18"/>
                <w:szCs w:val="18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5F" w:rsidRPr="009C6618" w:rsidRDefault="0029385F" w:rsidP="002756FA">
            <w:pPr>
              <w:rPr>
                <w:color w:val="000000"/>
                <w:sz w:val="18"/>
                <w:szCs w:val="18"/>
              </w:rPr>
            </w:pPr>
          </w:p>
        </w:tc>
      </w:tr>
      <w:tr w:rsidR="0029385F" w:rsidRPr="00364B53" w:rsidTr="002756FA">
        <w:trPr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85F" w:rsidRPr="009C6618" w:rsidRDefault="0029385F" w:rsidP="002756FA">
            <w:pPr>
              <w:rPr>
                <w:sz w:val="18"/>
                <w:szCs w:val="18"/>
              </w:rPr>
            </w:pPr>
            <w:r w:rsidRPr="009C6618">
              <w:rPr>
                <w:sz w:val="18"/>
                <w:szCs w:val="18"/>
              </w:rPr>
              <w:t>Беспаловский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5F" w:rsidRPr="009C6618" w:rsidRDefault="0029385F" w:rsidP="002756FA">
            <w:pPr>
              <w:rPr>
                <w:color w:val="000000"/>
                <w:sz w:val="18"/>
                <w:szCs w:val="18"/>
              </w:rPr>
            </w:pPr>
            <w:r w:rsidRPr="009C6618">
              <w:rPr>
                <w:color w:val="000000"/>
                <w:sz w:val="18"/>
                <w:szCs w:val="18"/>
              </w:rPr>
              <w:t>Урюпинская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5F" w:rsidRPr="009C6618" w:rsidRDefault="0029385F" w:rsidP="002756FA">
            <w:pPr>
              <w:jc w:val="center"/>
              <w:rPr>
                <w:sz w:val="18"/>
                <w:szCs w:val="18"/>
              </w:rPr>
            </w:pPr>
            <w:r w:rsidRPr="009C6618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85F" w:rsidRPr="009C6618" w:rsidRDefault="0029385F" w:rsidP="002756FA">
            <w:pPr>
              <w:rPr>
                <w:sz w:val="18"/>
                <w:szCs w:val="18"/>
              </w:rPr>
            </w:pPr>
            <w:r w:rsidRPr="009C6618">
              <w:rPr>
                <w:sz w:val="18"/>
                <w:szCs w:val="18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5F" w:rsidRPr="009C6618" w:rsidRDefault="0029385F" w:rsidP="002756FA">
            <w:pPr>
              <w:rPr>
                <w:color w:val="000000"/>
                <w:sz w:val="18"/>
                <w:szCs w:val="18"/>
              </w:rPr>
            </w:pPr>
          </w:p>
        </w:tc>
      </w:tr>
      <w:tr w:rsidR="0029385F" w:rsidRPr="00364B53" w:rsidTr="002756FA">
        <w:trPr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85F" w:rsidRPr="009C6618" w:rsidRDefault="0029385F" w:rsidP="002756FA">
            <w:pPr>
              <w:rPr>
                <w:sz w:val="18"/>
                <w:szCs w:val="18"/>
              </w:rPr>
            </w:pPr>
            <w:r w:rsidRPr="009C6618">
              <w:rPr>
                <w:sz w:val="18"/>
                <w:szCs w:val="18"/>
              </w:rPr>
              <w:t>Беспаловский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5F" w:rsidRPr="009C6618" w:rsidRDefault="0029385F" w:rsidP="002756FA">
            <w:pPr>
              <w:rPr>
                <w:color w:val="000000"/>
                <w:sz w:val="18"/>
                <w:szCs w:val="18"/>
              </w:rPr>
            </w:pPr>
            <w:r w:rsidRPr="009C6618">
              <w:rPr>
                <w:color w:val="000000"/>
                <w:sz w:val="18"/>
                <w:szCs w:val="18"/>
              </w:rPr>
              <w:t>Школьная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5F" w:rsidRPr="009C6618" w:rsidRDefault="0029385F" w:rsidP="002756FA">
            <w:pPr>
              <w:jc w:val="center"/>
              <w:rPr>
                <w:sz w:val="18"/>
                <w:szCs w:val="18"/>
              </w:rPr>
            </w:pPr>
            <w:r w:rsidRPr="009C6618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85F" w:rsidRPr="009C6618" w:rsidRDefault="0029385F" w:rsidP="002756FA">
            <w:pPr>
              <w:rPr>
                <w:sz w:val="18"/>
                <w:szCs w:val="18"/>
              </w:rPr>
            </w:pPr>
            <w:r w:rsidRPr="009C6618">
              <w:rPr>
                <w:sz w:val="18"/>
                <w:szCs w:val="18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5F" w:rsidRPr="009C6618" w:rsidRDefault="0029385F" w:rsidP="002756FA">
            <w:pPr>
              <w:rPr>
                <w:color w:val="000000"/>
                <w:sz w:val="18"/>
                <w:szCs w:val="18"/>
              </w:rPr>
            </w:pPr>
          </w:p>
        </w:tc>
      </w:tr>
      <w:tr w:rsidR="0029385F" w:rsidRPr="00364B53" w:rsidTr="002756FA">
        <w:trPr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5F" w:rsidRPr="009C6618" w:rsidRDefault="0029385F" w:rsidP="002756FA">
            <w:pPr>
              <w:rPr>
                <w:color w:val="000000"/>
                <w:sz w:val="18"/>
                <w:szCs w:val="18"/>
              </w:rPr>
            </w:pPr>
            <w:r w:rsidRPr="009C6618">
              <w:rPr>
                <w:color w:val="000000"/>
                <w:sz w:val="18"/>
                <w:szCs w:val="18"/>
              </w:rPr>
              <w:t>Балтиновский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5F" w:rsidRPr="009C6618" w:rsidRDefault="0029385F" w:rsidP="002756FA">
            <w:pPr>
              <w:rPr>
                <w:color w:val="000000"/>
                <w:sz w:val="18"/>
                <w:szCs w:val="18"/>
              </w:rPr>
            </w:pPr>
            <w:r w:rsidRPr="009C6618">
              <w:rPr>
                <w:color w:val="000000"/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5F" w:rsidRPr="009C6618" w:rsidRDefault="0029385F" w:rsidP="00275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5F" w:rsidRPr="009C6618" w:rsidRDefault="0029385F" w:rsidP="002756FA">
            <w:pPr>
              <w:rPr>
                <w:color w:val="000000"/>
                <w:sz w:val="18"/>
                <w:szCs w:val="18"/>
              </w:rPr>
            </w:pPr>
            <w:r w:rsidRPr="009C6618">
              <w:rPr>
                <w:color w:val="000000"/>
                <w:sz w:val="18"/>
                <w:szCs w:val="18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5F" w:rsidRPr="009C6618" w:rsidRDefault="0029385F" w:rsidP="002756F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29385F" w:rsidRDefault="0029385F" w:rsidP="002938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протяженность – 10,139 км.</w:t>
      </w:r>
    </w:p>
    <w:p w:rsidR="0029385F" w:rsidRDefault="0029385F" w:rsidP="0029385F">
      <w:pPr>
        <w:pStyle w:val="a6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>Таблица 3. Общие данные по уличной и дорожной сети в пределах сельского поселения.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5023"/>
        <w:gridCol w:w="1673"/>
        <w:gridCol w:w="2331"/>
      </w:tblGrid>
      <w:tr w:rsidR="0029385F" w:rsidRPr="00364B53" w:rsidTr="002756FA">
        <w:trPr>
          <w:jc w:val="center"/>
        </w:trPr>
        <w:tc>
          <w:tcPr>
            <w:tcW w:w="484" w:type="pct"/>
            <w:shd w:val="clear" w:color="auto" w:fill="auto"/>
          </w:tcPr>
          <w:p w:rsidR="0029385F" w:rsidRPr="00364B53" w:rsidRDefault="0029385F" w:rsidP="002756FA">
            <w:pPr>
              <w:jc w:val="center"/>
              <w:rPr>
                <w:color w:val="000000"/>
                <w:sz w:val="28"/>
                <w:szCs w:val="28"/>
              </w:rPr>
            </w:pPr>
            <w:r w:rsidRPr="00364B53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64B5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64B53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13" w:type="pct"/>
            <w:shd w:val="clear" w:color="auto" w:fill="auto"/>
          </w:tcPr>
          <w:p w:rsidR="0029385F" w:rsidRPr="00364B53" w:rsidRDefault="0029385F" w:rsidP="002756FA">
            <w:pPr>
              <w:jc w:val="center"/>
              <w:rPr>
                <w:color w:val="000000"/>
                <w:sz w:val="28"/>
                <w:szCs w:val="28"/>
              </w:rPr>
            </w:pPr>
            <w:r w:rsidRPr="00364B53">
              <w:rPr>
                <w:color w:val="000000"/>
                <w:sz w:val="28"/>
                <w:szCs w:val="28"/>
              </w:rPr>
              <w:t xml:space="preserve">Показатели </w:t>
            </w:r>
          </w:p>
        </w:tc>
        <w:tc>
          <w:tcPr>
            <w:tcW w:w="837" w:type="pct"/>
            <w:shd w:val="clear" w:color="auto" w:fill="auto"/>
          </w:tcPr>
          <w:p w:rsidR="0029385F" w:rsidRPr="00364B53" w:rsidRDefault="0029385F" w:rsidP="002756FA">
            <w:pPr>
              <w:jc w:val="center"/>
              <w:rPr>
                <w:color w:val="000000"/>
                <w:sz w:val="28"/>
                <w:szCs w:val="28"/>
              </w:rPr>
            </w:pPr>
            <w:r w:rsidRPr="00364B53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66" w:type="pct"/>
            <w:shd w:val="clear" w:color="auto" w:fill="auto"/>
          </w:tcPr>
          <w:p w:rsidR="0029385F" w:rsidRPr="00364B53" w:rsidRDefault="00A0627E" w:rsidP="002756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Данные на 2016</w:t>
            </w:r>
            <w:r w:rsidR="0029385F" w:rsidRPr="00364B53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9385F" w:rsidRPr="00364B53" w:rsidTr="002756FA">
        <w:trPr>
          <w:jc w:val="center"/>
        </w:trPr>
        <w:tc>
          <w:tcPr>
            <w:tcW w:w="484" w:type="pct"/>
            <w:shd w:val="clear" w:color="auto" w:fill="auto"/>
          </w:tcPr>
          <w:p w:rsidR="0029385F" w:rsidRPr="00364B53" w:rsidRDefault="0029385F" w:rsidP="002756FA">
            <w:pPr>
              <w:jc w:val="center"/>
              <w:rPr>
                <w:color w:val="000000"/>
                <w:sz w:val="28"/>
                <w:szCs w:val="28"/>
              </w:rPr>
            </w:pPr>
            <w:r w:rsidRPr="00364B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13" w:type="pct"/>
            <w:shd w:val="clear" w:color="auto" w:fill="auto"/>
          </w:tcPr>
          <w:p w:rsidR="0029385F" w:rsidRPr="00364B53" w:rsidRDefault="0029385F" w:rsidP="002756FA">
            <w:pPr>
              <w:jc w:val="both"/>
              <w:rPr>
                <w:color w:val="000000"/>
                <w:sz w:val="28"/>
                <w:szCs w:val="28"/>
              </w:rPr>
            </w:pPr>
            <w:r w:rsidRPr="00364B53">
              <w:rPr>
                <w:color w:val="000000"/>
                <w:sz w:val="28"/>
                <w:szCs w:val="28"/>
              </w:rPr>
              <w:t>Общее протяжение уличной сети</w:t>
            </w:r>
          </w:p>
        </w:tc>
        <w:tc>
          <w:tcPr>
            <w:tcW w:w="837" w:type="pct"/>
            <w:shd w:val="clear" w:color="auto" w:fill="auto"/>
          </w:tcPr>
          <w:p w:rsidR="0029385F" w:rsidRPr="00364B53" w:rsidRDefault="0029385F" w:rsidP="002756FA">
            <w:pPr>
              <w:jc w:val="center"/>
              <w:rPr>
                <w:color w:val="000000"/>
                <w:sz w:val="28"/>
                <w:szCs w:val="28"/>
              </w:rPr>
            </w:pPr>
            <w:r w:rsidRPr="00364B53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66" w:type="pct"/>
            <w:shd w:val="clear" w:color="auto" w:fill="auto"/>
          </w:tcPr>
          <w:p w:rsidR="0029385F" w:rsidRPr="00287C01" w:rsidRDefault="002756FA" w:rsidP="002756FA">
            <w:pPr>
              <w:jc w:val="center"/>
              <w:rPr>
                <w:color w:val="000000"/>
                <w:sz w:val="28"/>
                <w:szCs w:val="28"/>
              </w:rPr>
            </w:pPr>
            <w:r w:rsidRPr="00287C01">
              <w:rPr>
                <w:color w:val="000000"/>
                <w:sz w:val="28"/>
                <w:szCs w:val="28"/>
              </w:rPr>
              <w:t>10,1</w:t>
            </w:r>
            <w:r w:rsidR="0029385F" w:rsidRPr="00287C01">
              <w:rPr>
                <w:color w:val="000000"/>
                <w:sz w:val="28"/>
                <w:szCs w:val="28"/>
              </w:rPr>
              <w:t>39</w:t>
            </w:r>
          </w:p>
        </w:tc>
      </w:tr>
      <w:tr w:rsidR="0029385F" w:rsidRPr="00364B53" w:rsidTr="002756FA">
        <w:trPr>
          <w:jc w:val="center"/>
        </w:trPr>
        <w:tc>
          <w:tcPr>
            <w:tcW w:w="484" w:type="pct"/>
            <w:shd w:val="clear" w:color="auto" w:fill="auto"/>
          </w:tcPr>
          <w:p w:rsidR="0029385F" w:rsidRPr="00364B53" w:rsidRDefault="0029385F" w:rsidP="002756FA">
            <w:pPr>
              <w:jc w:val="center"/>
              <w:rPr>
                <w:color w:val="000000"/>
                <w:sz w:val="28"/>
                <w:szCs w:val="28"/>
              </w:rPr>
            </w:pPr>
            <w:r w:rsidRPr="00364B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13" w:type="pct"/>
            <w:shd w:val="clear" w:color="auto" w:fill="auto"/>
          </w:tcPr>
          <w:p w:rsidR="0029385F" w:rsidRPr="00364B53" w:rsidRDefault="0029385F" w:rsidP="002756FA">
            <w:pPr>
              <w:jc w:val="both"/>
              <w:rPr>
                <w:color w:val="000000"/>
                <w:sz w:val="28"/>
                <w:szCs w:val="28"/>
              </w:rPr>
            </w:pPr>
            <w:r w:rsidRPr="00364B53">
              <w:rPr>
                <w:color w:val="000000"/>
                <w:sz w:val="28"/>
                <w:szCs w:val="28"/>
              </w:rPr>
              <w:t>Общая площадь уличной сети</w:t>
            </w:r>
          </w:p>
        </w:tc>
        <w:tc>
          <w:tcPr>
            <w:tcW w:w="837" w:type="pct"/>
            <w:shd w:val="clear" w:color="auto" w:fill="auto"/>
          </w:tcPr>
          <w:p w:rsidR="0029385F" w:rsidRPr="00364B53" w:rsidRDefault="0029385F" w:rsidP="002756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64B53">
              <w:rPr>
                <w:color w:val="000000"/>
                <w:sz w:val="28"/>
                <w:szCs w:val="28"/>
              </w:rPr>
              <w:t>тыс.кв.м</w:t>
            </w:r>
            <w:proofErr w:type="spellEnd"/>
            <w:r w:rsidRPr="00364B5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66" w:type="pct"/>
            <w:shd w:val="clear" w:color="auto" w:fill="auto"/>
          </w:tcPr>
          <w:p w:rsidR="0029385F" w:rsidRPr="00287C01" w:rsidRDefault="00A0627E" w:rsidP="002756FA">
            <w:pPr>
              <w:jc w:val="center"/>
              <w:rPr>
                <w:color w:val="000000"/>
                <w:sz w:val="28"/>
                <w:szCs w:val="28"/>
              </w:rPr>
            </w:pPr>
            <w:r w:rsidRPr="00287C01">
              <w:rPr>
                <w:color w:val="000000"/>
                <w:sz w:val="28"/>
                <w:szCs w:val="28"/>
              </w:rPr>
              <w:t>152,09</w:t>
            </w:r>
          </w:p>
        </w:tc>
      </w:tr>
    </w:tbl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 xml:space="preserve">В результате анализа улично-дорожной сети </w:t>
      </w:r>
      <w:r>
        <w:rPr>
          <w:rFonts w:ascii="Times New Roman" w:hAnsi="Times New Roman"/>
          <w:color w:val="000000"/>
          <w:sz w:val="28"/>
          <w:szCs w:val="28"/>
        </w:rPr>
        <w:t>Беспаловского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выявлены следующие причины, усложняющие работу транспорта:</w:t>
      </w:r>
    </w:p>
    <w:p w:rsidR="0029385F" w:rsidRPr="00364B53" w:rsidRDefault="0029385F" w:rsidP="0029385F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>неудовлетворительное техническое состояние поселковых улиц и дорог;</w:t>
      </w:r>
    </w:p>
    <w:p w:rsidR="0029385F" w:rsidRPr="00364B53" w:rsidRDefault="0029385F" w:rsidP="0029385F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>значительная протяженность грунтовых дорог;</w:t>
      </w:r>
    </w:p>
    <w:p w:rsidR="0029385F" w:rsidRPr="00364B53" w:rsidRDefault="0029385F" w:rsidP="0029385F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>отсутствие дифференцирования улиц по назначению;</w:t>
      </w:r>
    </w:p>
    <w:p w:rsidR="0029385F" w:rsidRPr="00364B53" w:rsidRDefault="0029385F" w:rsidP="0029385F">
      <w:pPr>
        <w:pStyle w:val="a6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64B53">
        <w:rPr>
          <w:rFonts w:ascii="Times New Roman" w:hAnsi="Times New Roman"/>
          <w:color w:val="000000"/>
          <w:sz w:val="28"/>
          <w:szCs w:val="28"/>
        </w:rPr>
        <w:t>отсутствие тротуаров необходимых для упорядочения движения пешеходов.</w:t>
      </w:r>
    </w:p>
    <w:p w:rsidR="0029385F" w:rsidRPr="004575DD" w:rsidRDefault="0029385F" w:rsidP="0029385F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75DD">
        <w:rPr>
          <w:rFonts w:ascii="Times New Roman" w:hAnsi="Times New Roman" w:cs="Times New Roman"/>
          <w:b/>
          <w:color w:val="000000"/>
          <w:sz w:val="28"/>
          <w:szCs w:val="28"/>
        </w:rPr>
        <w:t>2. Прогноз транспортного спроса, изменения объемов и характера передвижения населения и перевозов грузов на территории.</w:t>
      </w: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B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Беспаловского</w:t>
      </w:r>
      <w:r w:rsidRPr="00364B5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объекты транспортной инфраструктуры отсутствуют.</w:t>
      </w: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4B53">
        <w:rPr>
          <w:rFonts w:ascii="Times New Roman" w:hAnsi="Times New Roman" w:cs="Times New Roman"/>
          <w:i/>
          <w:color w:val="000000"/>
          <w:sz w:val="28"/>
          <w:szCs w:val="28"/>
        </w:rPr>
        <w:t>Анализ современной обеспеченности объектами транспортной инфраструктуры</w:t>
      </w: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B53">
        <w:rPr>
          <w:rFonts w:ascii="Times New Roman" w:hAnsi="Times New Roman" w:cs="Times New Roman"/>
          <w:color w:val="000000"/>
          <w:sz w:val="28"/>
          <w:szCs w:val="28"/>
        </w:rPr>
        <w:t xml:space="preserve">Уровень автомобилизации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</w:t>
      </w:r>
      <w:r w:rsidR="002756FA">
        <w:rPr>
          <w:rFonts w:ascii="Times New Roman" w:hAnsi="Times New Roman" w:cs="Times New Roman"/>
          <w:color w:val="000000"/>
          <w:sz w:val="28"/>
          <w:szCs w:val="28"/>
        </w:rPr>
        <w:t>и на 01.01.2016</w:t>
      </w:r>
      <w:r w:rsidRPr="00364B53">
        <w:rPr>
          <w:rFonts w:ascii="Times New Roman" w:hAnsi="Times New Roman" w:cs="Times New Roman"/>
          <w:color w:val="000000"/>
          <w:sz w:val="28"/>
          <w:szCs w:val="28"/>
        </w:rPr>
        <w:t xml:space="preserve"> г. составил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более 100</w:t>
      </w:r>
      <w:r w:rsidRPr="00364B53">
        <w:rPr>
          <w:rFonts w:ascii="Times New Roman" w:hAnsi="Times New Roman" w:cs="Times New Roman"/>
          <w:color w:val="000000"/>
          <w:sz w:val="28"/>
          <w:szCs w:val="28"/>
        </w:rPr>
        <w:t xml:space="preserve"> легковых автомобилей на </w:t>
      </w:r>
      <w:r>
        <w:rPr>
          <w:rFonts w:ascii="Times New Roman" w:hAnsi="Times New Roman" w:cs="Times New Roman"/>
          <w:color w:val="000000"/>
          <w:sz w:val="28"/>
          <w:szCs w:val="28"/>
        </w:rPr>
        <w:t>520</w:t>
      </w:r>
      <w:r w:rsidRPr="00364B53">
        <w:rPr>
          <w:rFonts w:ascii="Times New Roman" w:hAnsi="Times New Roman" w:cs="Times New Roman"/>
          <w:color w:val="000000"/>
          <w:sz w:val="28"/>
          <w:szCs w:val="28"/>
        </w:rPr>
        <w:t xml:space="preserve"> жителей и имеет дальнейшую тенденцию к росту. Парк легковых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автомобилей составляет порядка 150 - 200</w:t>
      </w:r>
      <w:r w:rsidRPr="00364B53">
        <w:rPr>
          <w:rFonts w:ascii="Times New Roman" w:hAnsi="Times New Roman" w:cs="Times New Roman"/>
          <w:color w:val="000000"/>
          <w:sz w:val="28"/>
          <w:szCs w:val="28"/>
        </w:rPr>
        <w:t xml:space="preserve"> машин.</w:t>
      </w: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B53">
        <w:rPr>
          <w:rFonts w:ascii="Times New Roman" w:hAnsi="Times New Roman" w:cs="Times New Roman"/>
          <w:color w:val="000000"/>
          <w:sz w:val="28"/>
          <w:szCs w:val="28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Актуализированная редакция СНиП 2.07.01-89», так:</w:t>
      </w:r>
    </w:p>
    <w:p w:rsidR="0029385F" w:rsidRPr="00364B53" w:rsidRDefault="0029385F" w:rsidP="0029385F">
      <w:pPr>
        <w:pStyle w:val="a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B53">
        <w:rPr>
          <w:rFonts w:ascii="Times New Roman" w:hAnsi="Times New Roman" w:cs="Times New Roman"/>
          <w:color w:val="000000"/>
          <w:sz w:val="28"/>
          <w:szCs w:val="28"/>
        </w:rPr>
        <w:t>- согласно п. 11.27, потребность в АЗС составляет: одна топливораздаточная колонка на 1200 легковых автомобилей;</w:t>
      </w:r>
    </w:p>
    <w:p w:rsidR="0029385F" w:rsidRPr="00364B53" w:rsidRDefault="0029385F" w:rsidP="0029385F">
      <w:pPr>
        <w:pStyle w:val="a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B53">
        <w:rPr>
          <w:rFonts w:ascii="Times New Roman" w:hAnsi="Times New Roman" w:cs="Times New Roman"/>
          <w:color w:val="000000"/>
          <w:sz w:val="28"/>
          <w:szCs w:val="28"/>
        </w:rPr>
        <w:t>- согласно п. 11.26, потребность в СТО составляет: один пост на 200 легковых автомобилей;</w:t>
      </w: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B53">
        <w:rPr>
          <w:rFonts w:ascii="Times New Roman" w:hAnsi="Times New Roman" w:cs="Times New Roman"/>
          <w:color w:val="000000"/>
          <w:sz w:val="28"/>
          <w:szCs w:val="28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29385F" w:rsidRPr="00364B53" w:rsidRDefault="0029385F" w:rsidP="0029385F">
      <w:pPr>
        <w:pStyle w:val="a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B53">
        <w:rPr>
          <w:rFonts w:ascii="Times New Roman" w:hAnsi="Times New Roman" w:cs="Times New Roman"/>
          <w:color w:val="000000"/>
          <w:sz w:val="28"/>
          <w:szCs w:val="28"/>
        </w:rPr>
        <w:t>- СТО - мощностью один пост;</w:t>
      </w:r>
    </w:p>
    <w:p w:rsidR="0029385F" w:rsidRPr="00364B53" w:rsidRDefault="0029385F" w:rsidP="0029385F">
      <w:pPr>
        <w:pStyle w:val="a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B53">
        <w:rPr>
          <w:rFonts w:ascii="Times New Roman" w:hAnsi="Times New Roman" w:cs="Times New Roman"/>
          <w:color w:val="000000"/>
          <w:sz w:val="28"/>
          <w:szCs w:val="28"/>
        </w:rPr>
        <w:t>- АЗС - мощностью одна топливораздаточная колонка.</w:t>
      </w:r>
    </w:p>
    <w:p w:rsidR="0029385F" w:rsidRDefault="0029385F" w:rsidP="0029385F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B53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гаражей на сегодняшний день не требуется, так как дома в жилой застройке имеют </w:t>
      </w:r>
      <w:proofErr w:type="spellStart"/>
      <w:r w:rsidRPr="00364B53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>дворовые</w:t>
      </w:r>
      <w:proofErr w:type="spellEnd"/>
      <w:r w:rsidRPr="00364B53">
        <w:rPr>
          <w:rFonts w:ascii="Times New Roman" w:hAnsi="Times New Roman" w:cs="Times New Roman"/>
          <w:color w:val="000000"/>
          <w:sz w:val="28"/>
          <w:szCs w:val="28"/>
        </w:rPr>
        <w:t xml:space="preserve"> участки, обеспечивающие потребность в местах постоянного хранения индивидуальных легковых автомобилей.</w:t>
      </w:r>
    </w:p>
    <w:p w:rsidR="00233FC0" w:rsidRDefault="00233FC0" w:rsidP="0029385F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385F" w:rsidRDefault="0029385F" w:rsidP="0029385F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4575DD">
        <w:rPr>
          <w:rFonts w:ascii="Times New Roman" w:hAnsi="Times New Roman" w:cs="Times New Roman"/>
          <w:b/>
          <w:color w:val="000000"/>
          <w:sz w:val="28"/>
          <w:szCs w:val="28"/>
        </w:rPr>
        <w:t>Принципиальные варианты развития и оценка по целевым показателям развития транспортной инфраструктуры.</w:t>
      </w:r>
    </w:p>
    <w:p w:rsidR="00233FC0" w:rsidRPr="004575DD" w:rsidRDefault="00233FC0" w:rsidP="0029385F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29385F" w:rsidRPr="00884E01" w:rsidRDefault="0029385F" w:rsidP="0029385F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E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Целевые индикаторы и показатели развития системы транспортной инфраструктуры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Беспаловского</w:t>
      </w:r>
      <w:r w:rsidRPr="00884E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поселения.</w:t>
      </w:r>
    </w:p>
    <w:p w:rsidR="0029385F" w:rsidRDefault="0029385F" w:rsidP="0029385F">
      <w:pPr>
        <w:pStyle w:val="a8"/>
        <w:rPr>
          <w:b w:val="0"/>
          <w:color w:val="000000"/>
          <w:sz w:val="28"/>
          <w:szCs w:val="28"/>
        </w:rPr>
      </w:pPr>
      <w:r w:rsidRPr="004575DD">
        <w:rPr>
          <w:b w:val="0"/>
          <w:color w:val="000000"/>
          <w:sz w:val="28"/>
          <w:szCs w:val="28"/>
        </w:rPr>
        <w:t>Таблица 4 – Целевые индикаторы для проведения сельского поселения мониторинга за реализацией программы комплексного развития транспортной инфраструктуры – текущее состояние</w:t>
      </w:r>
    </w:p>
    <w:p w:rsidR="00233FC0" w:rsidRDefault="00233FC0" w:rsidP="0029385F">
      <w:pPr>
        <w:pStyle w:val="a8"/>
        <w:rPr>
          <w:b w:val="0"/>
          <w:color w:val="000000"/>
          <w:sz w:val="28"/>
          <w:szCs w:val="28"/>
        </w:rPr>
      </w:pPr>
    </w:p>
    <w:p w:rsidR="00233FC0" w:rsidRDefault="00233FC0" w:rsidP="0029385F">
      <w:pPr>
        <w:pStyle w:val="a8"/>
        <w:rPr>
          <w:b w:val="0"/>
          <w:color w:val="000000"/>
          <w:sz w:val="28"/>
          <w:szCs w:val="28"/>
        </w:rPr>
      </w:pPr>
    </w:p>
    <w:p w:rsidR="00233FC0" w:rsidRPr="004575DD" w:rsidRDefault="00233FC0" w:rsidP="0029385F">
      <w:pPr>
        <w:pStyle w:val="a8"/>
        <w:rPr>
          <w:b w:val="0"/>
          <w:color w:val="000000"/>
          <w:sz w:val="28"/>
          <w:szCs w:val="28"/>
        </w:rPr>
      </w:pPr>
    </w:p>
    <w:tbl>
      <w:tblPr>
        <w:tblW w:w="1026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850"/>
        <w:gridCol w:w="851"/>
        <w:gridCol w:w="850"/>
        <w:gridCol w:w="992"/>
        <w:gridCol w:w="851"/>
        <w:gridCol w:w="850"/>
        <w:gridCol w:w="1191"/>
      </w:tblGrid>
      <w:tr w:rsidR="0029385F" w:rsidRPr="00364B53" w:rsidTr="002756FA">
        <w:trPr>
          <w:trHeight w:val="315"/>
          <w:tblHeader/>
        </w:trPr>
        <w:tc>
          <w:tcPr>
            <w:tcW w:w="1843" w:type="dxa"/>
            <w:shd w:val="clear" w:color="auto" w:fill="auto"/>
            <w:vAlign w:val="center"/>
          </w:tcPr>
          <w:p w:rsidR="0029385F" w:rsidRPr="007D01C0" w:rsidRDefault="0029385F" w:rsidP="002756FA">
            <w:pPr>
              <w:snapToGrid w:val="0"/>
              <w:jc w:val="center"/>
              <w:rPr>
                <w:bCs/>
                <w:color w:val="000000"/>
                <w:sz w:val="22"/>
              </w:rPr>
            </w:pPr>
            <w:r w:rsidRPr="007D01C0">
              <w:rPr>
                <w:bCs/>
                <w:color w:val="000000"/>
                <w:sz w:val="22"/>
              </w:rPr>
              <w:t>Группа индикаторов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385F" w:rsidRPr="007D01C0" w:rsidRDefault="0029385F" w:rsidP="002756FA">
            <w:pPr>
              <w:snapToGrid w:val="0"/>
              <w:jc w:val="center"/>
              <w:rPr>
                <w:bCs/>
                <w:color w:val="000000"/>
                <w:sz w:val="22"/>
              </w:rPr>
            </w:pPr>
            <w:r w:rsidRPr="007D01C0">
              <w:rPr>
                <w:bCs/>
                <w:color w:val="000000"/>
                <w:sz w:val="22"/>
              </w:rPr>
              <w:t>Наименование целевых индикаторов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385F" w:rsidRPr="007D01C0" w:rsidRDefault="0029385F" w:rsidP="002756FA">
            <w:pPr>
              <w:snapToGrid w:val="0"/>
              <w:jc w:val="center"/>
              <w:rPr>
                <w:bCs/>
                <w:color w:val="000000"/>
                <w:sz w:val="22"/>
              </w:rPr>
            </w:pPr>
            <w:r w:rsidRPr="007D01C0">
              <w:rPr>
                <w:bCs/>
                <w:color w:val="000000"/>
                <w:sz w:val="22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385F" w:rsidRPr="007D01C0" w:rsidRDefault="0029385F" w:rsidP="002756FA">
            <w:pPr>
              <w:snapToGrid w:val="0"/>
              <w:jc w:val="center"/>
              <w:rPr>
                <w:bCs/>
                <w:color w:val="000000"/>
              </w:rPr>
            </w:pPr>
            <w:r w:rsidRPr="007D01C0">
              <w:rPr>
                <w:bCs/>
                <w:color w:val="000000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385F" w:rsidRPr="007D01C0" w:rsidRDefault="0029385F" w:rsidP="002756FA">
            <w:pPr>
              <w:snapToGrid w:val="0"/>
              <w:jc w:val="center"/>
              <w:rPr>
                <w:bCs/>
                <w:color w:val="000000"/>
              </w:rPr>
            </w:pPr>
            <w:r w:rsidRPr="007D01C0">
              <w:rPr>
                <w:bCs/>
                <w:color w:val="00000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85F" w:rsidRPr="007D01C0" w:rsidRDefault="0029385F" w:rsidP="002756FA">
            <w:pPr>
              <w:snapToGrid w:val="0"/>
              <w:jc w:val="center"/>
              <w:rPr>
                <w:bCs/>
                <w:color w:val="000000"/>
                <w:sz w:val="22"/>
              </w:rPr>
            </w:pPr>
            <w:r w:rsidRPr="007D01C0">
              <w:rPr>
                <w:bCs/>
                <w:color w:val="000000"/>
                <w:sz w:val="22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385F" w:rsidRPr="007D01C0" w:rsidRDefault="0029385F" w:rsidP="002756FA">
            <w:pPr>
              <w:snapToGrid w:val="0"/>
              <w:jc w:val="center"/>
              <w:rPr>
                <w:bCs/>
                <w:color w:val="000000"/>
                <w:sz w:val="22"/>
              </w:rPr>
            </w:pPr>
            <w:r w:rsidRPr="007D01C0">
              <w:rPr>
                <w:bCs/>
                <w:color w:val="000000"/>
                <w:sz w:val="22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385F" w:rsidRPr="007D01C0" w:rsidRDefault="0029385F" w:rsidP="002756FA">
            <w:pPr>
              <w:snapToGrid w:val="0"/>
              <w:jc w:val="center"/>
              <w:rPr>
                <w:bCs/>
                <w:color w:val="000000"/>
                <w:sz w:val="22"/>
              </w:rPr>
            </w:pPr>
            <w:r w:rsidRPr="007D01C0">
              <w:rPr>
                <w:bCs/>
                <w:color w:val="000000"/>
                <w:sz w:val="22"/>
              </w:rPr>
              <w:t>2020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9385F" w:rsidRPr="007D01C0" w:rsidRDefault="0029385F" w:rsidP="002756FA">
            <w:pPr>
              <w:snapToGrid w:val="0"/>
              <w:jc w:val="center"/>
              <w:rPr>
                <w:bCs/>
                <w:color w:val="000000"/>
                <w:sz w:val="22"/>
              </w:rPr>
            </w:pPr>
            <w:r w:rsidRPr="007D01C0">
              <w:rPr>
                <w:bCs/>
                <w:color w:val="000000"/>
                <w:sz w:val="22"/>
              </w:rPr>
              <w:t>2034</w:t>
            </w:r>
          </w:p>
        </w:tc>
      </w:tr>
      <w:tr w:rsidR="0029385F" w:rsidRPr="00364B53" w:rsidTr="002756FA">
        <w:trPr>
          <w:trHeight w:val="86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color w:val="000000"/>
              </w:rPr>
            </w:pPr>
            <w:r w:rsidRPr="00364B53">
              <w:rPr>
                <w:color w:val="000000"/>
              </w:rPr>
              <w:lastRenderedPageBreak/>
              <w:t xml:space="preserve">Критерии доступности для населения транспортных </w:t>
            </w:r>
            <w:r>
              <w:rPr>
                <w:color w:val="000000"/>
              </w:rPr>
              <w:t>у</w:t>
            </w:r>
            <w:r w:rsidRPr="00364B53">
              <w:rPr>
                <w:color w:val="000000"/>
              </w:rPr>
              <w:t>слуг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color w:val="000000"/>
              </w:rPr>
            </w:pPr>
            <w:r w:rsidRPr="00364B53">
              <w:rPr>
                <w:color w:val="000000"/>
              </w:rPr>
              <w:t>Система автомобильных улиц и дорог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color w:val="000000"/>
              </w:rPr>
            </w:pPr>
            <w:r w:rsidRPr="00364B53">
              <w:rPr>
                <w:color w:val="000000"/>
              </w:rPr>
              <w:t>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385F" w:rsidRPr="00287C01" w:rsidRDefault="0029385F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10,139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385F" w:rsidRPr="00287C01" w:rsidRDefault="0029385F" w:rsidP="002756FA">
            <w:pPr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10,139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85F" w:rsidRPr="00287C01" w:rsidRDefault="0029385F" w:rsidP="002756FA">
            <w:pPr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10,139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385F" w:rsidRPr="00287C01" w:rsidRDefault="0029385F" w:rsidP="002756FA">
            <w:pPr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10,139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385F" w:rsidRPr="00287C01" w:rsidRDefault="0029385F" w:rsidP="002756FA">
            <w:pPr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10,139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9385F" w:rsidRPr="00287C01" w:rsidRDefault="0029385F" w:rsidP="002756FA">
            <w:pPr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10,139</w:t>
            </w:r>
          </w:p>
        </w:tc>
      </w:tr>
      <w:tr w:rsidR="0029385F" w:rsidRPr="00364B53" w:rsidTr="002756FA">
        <w:trPr>
          <w:trHeight w:val="735"/>
        </w:trPr>
        <w:tc>
          <w:tcPr>
            <w:tcW w:w="1843" w:type="dxa"/>
            <w:vMerge/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color w:val="000000"/>
              </w:rPr>
            </w:pPr>
            <w:r w:rsidRPr="00364B53">
              <w:rPr>
                <w:color w:val="000000"/>
              </w:rPr>
              <w:t>Улучшенная структура уличн</w:t>
            </w:r>
            <w:proofErr w:type="gramStart"/>
            <w:r w:rsidRPr="00364B53">
              <w:rPr>
                <w:color w:val="000000"/>
              </w:rPr>
              <w:t>о-</w:t>
            </w:r>
            <w:proofErr w:type="gramEnd"/>
            <w:r w:rsidRPr="00364B53">
              <w:rPr>
                <w:color w:val="000000"/>
              </w:rPr>
              <w:t xml:space="preserve"> дорожной сети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color w:val="000000"/>
              </w:rPr>
            </w:pPr>
            <w:r w:rsidRPr="00364B53">
              <w:rPr>
                <w:color w:val="000000"/>
              </w:rPr>
              <w:t>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385F" w:rsidRPr="00287C01" w:rsidRDefault="0029385F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385F" w:rsidRPr="00287C01" w:rsidRDefault="0029385F" w:rsidP="002756FA">
            <w:pPr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85F" w:rsidRPr="00287C01" w:rsidRDefault="0029385F" w:rsidP="002756FA">
            <w:pPr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385F" w:rsidRPr="00287C01" w:rsidRDefault="0029385F" w:rsidP="002756FA">
            <w:pPr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385F" w:rsidRPr="00287C01" w:rsidRDefault="0029385F" w:rsidP="002756FA">
            <w:pPr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9385F" w:rsidRPr="00287C01" w:rsidRDefault="0029385F" w:rsidP="002756FA">
            <w:pPr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385F" w:rsidRPr="00364B53" w:rsidTr="002756FA">
        <w:trPr>
          <w:trHeight w:val="821"/>
        </w:trPr>
        <w:tc>
          <w:tcPr>
            <w:tcW w:w="1843" w:type="dxa"/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color w:val="000000"/>
              </w:rPr>
            </w:pPr>
            <w:r w:rsidRPr="00364B53">
              <w:rPr>
                <w:color w:val="000000"/>
              </w:rPr>
              <w:t>Показатели спроса на   развитие уличн</w:t>
            </w:r>
            <w:proofErr w:type="gramStart"/>
            <w:r w:rsidRPr="00364B53">
              <w:rPr>
                <w:color w:val="000000"/>
              </w:rPr>
              <w:t>о-</w:t>
            </w:r>
            <w:proofErr w:type="gramEnd"/>
            <w:r w:rsidRPr="00364B53">
              <w:rPr>
                <w:color w:val="000000"/>
              </w:rPr>
              <w:t xml:space="preserve"> дорожной сети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color w:val="000000"/>
              </w:rPr>
            </w:pPr>
            <w:r w:rsidRPr="00364B53">
              <w:rPr>
                <w:color w:val="000000"/>
              </w:rPr>
              <w:t>Общая протяженность улично-дорожной сети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color w:val="000000"/>
              </w:rPr>
            </w:pPr>
            <w:r w:rsidRPr="00364B53">
              <w:rPr>
                <w:color w:val="000000"/>
              </w:rPr>
              <w:t>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385F" w:rsidRPr="00287C01" w:rsidRDefault="0029385F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10,139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385F" w:rsidRPr="00287C01" w:rsidRDefault="0029385F" w:rsidP="002756FA">
            <w:pPr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10,139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85F" w:rsidRPr="00287C01" w:rsidRDefault="0029385F" w:rsidP="002756FA">
            <w:pPr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10,139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385F" w:rsidRPr="00287C01" w:rsidRDefault="0029385F" w:rsidP="002756FA">
            <w:pPr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10,139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385F" w:rsidRPr="00287C01" w:rsidRDefault="0029385F" w:rsidP="002756FA">
            <w:pPr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10,139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9385F" w:rsidRPr="00287C01" w:rsidRDefault="0029385F" w:rsidP="002756FA">
            <w:pPr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10,139</w:t>
            </w:r>
          </w:p>
        </w:tc>
      </w:tr>
      <w:tr w:rsidR="0029385F" w:rsidRPr="00364B53" w:rsidTr="002756FA">
        <w:trPr>
          <w:trHeight w:val="94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9385F" w:rsidRPr="00364B53" w:rsidRDefault="00CF665B" w:rsidP="002756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9385F" w:rsidRPr="00364B53">
              <w:rPr>
                <w:color w:val="000000"/>
              </w:rPr>
              <w:t>Показатели степени охвата потребителей уличн</w:t>
            </w:r>
            <w:proofErr w:type="gramStart"/>
            <w:r w:rsidR="0029385F" w:rsidRPr="00364B53">
              <w:rPr>
                <w:color w:val="000000"/>
              </w:rPr>
              <w:t>о-</w:t>
            </w:r>
            <w:proofErr w:type="gramEnd"/>
            <w:r w:rsidR="0029385F" w:rsidRPr="00364B53">
              <w:rPr>
                <w:color w:val="000000"/>
              </w:rPr>
              <w:t xml:space="preserve"> дорожной сети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color w:val="000000"/>
              </w:rPr>
            </w:pPr>
            <w:r w:rsidRPr="00364B53">
              <w:rPr>
                <w:color w:val="000000"/>
              </w:rPr>
              <w:t xml:space="preserve">Транспортная обеспеченность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color w:val="000000"/>
              </w:rPr>
            </w:pPr>
            <w:r w:rsidRPr="00364B53">
              <w:rPr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385F" w:rsidRPr="00287C01" w:rsidRDefault="00CF665B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6</w:t>
            </w:r>
            <w:r w:rsidR="0029385F" w:rsidRPr="00287C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385F" w:rsidRPr="00287C01" w:rsidRDefault="00CF665B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85F" w:rsidRPr="00287C01" w:rsidRDefault="00CF665B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385F" w:rsidRPr="00287C01" w:rsidRDefault="00CF665B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385F" w:rsidRPr="00287C01" w:rsidRDefault="00CF665B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9385F" w:rsidRPr="00287C01" w:rsidRDefault="00CF665B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9385F" w:rsidRPr="00364B53" w:rsidTr="002756FA">
        <w:trPr>
          <w:trHeight w:val="617"/>
        </w:trPr>
        <w:tc>
          <w:tcPr>
            <w:tcW w:w="1843" w:type="dxa"/>
            <w:vMerge/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color w:val="000000"/>
              </w:rPr>
            </w:pPr>
            <w:r w:rsidRPr="00364B53">
              <w:rPr>
                <w:color w:val="000000"/>
              </w:rPr>
              <w:t>Безопасность дорожного движения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color w:val="000000"/>
              </w:rPr>
            </w:pPr>
            <w:r w:rsidRPr="00364B53">
              <w:rPr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385F" w:rsidRPr="00287C01" w:rsidRDefault="00CF665B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385F" w:rsidRPr="00287C01" w:rsidRDefault="00CF665B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85F" w:rsidRPr="00287C01" w:rsidRDefault="00CF665B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385F" w:rsidRPr="00287C01" w:rsidRDefault="00CF665B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385F" w:rsidRPr="00287C01" w:rsidRDefault="00CF665B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9385F" w:rsidRPr="00287C01" w:rsidRDefault="00CF665B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9385F" w:rsidRPr="00364B53" w:rsidTr="002756FA">
        <w:trPr>
          <w:trHeight w:val="404"/>
        </w:trPr>
        <w:tc>
          <w:tcPr>
            <w:tcW w:w="1843" w:type="dxa"/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color w:val="000000"/>
              </w:rPr>
            </w:pPr>
            <w:r w:rsidRPr="00364B53">
              <w:rPr>
                <w:color w:val="000000"/>
              </w:rPr>
              <w:t>Показатели надежности  уличн</w:t>
            </w:r>
            <w:proofErr w:type="gramStart"/>
            <w:r w:rsidRPr="00364B53">
              <w:rPr>
                <w:color w:val="000000"/>
              </w:rPr>
              <w:t>о-</w:t>
            </w:r>
            <w:proofErr w:type="gramEnd"/>
            <w:r w:rsidRPr="00364B53">
              <w:rPr>
                <w:color w:val="000000"/>
              </w:rPr>
              <w:t xml:space="preserve"> дорожной сети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color w:val="000000"/>
              </w:rPr>
            </w:pPr>
            <w:r w:rsidRPr="00364B53">
              <w:rPr>
                <w:color w:val="000000"/>
              </w:rPr>
              <w:t>Объем реконструкции сетей (за год)*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color w:val="000000"/>
              </w:rPr>
            </w:pPr>
            <w:r w:rsidRPr="00364B53">
              <w:rPr>
                <w:color w:val="000000"/>
              </w:rPr>
              <w:t>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385F" w:rsidRPr="00287C01" w:rsidRDefault="00CF665B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385F" w:rsidRPr="00287C01" w:rsidRDefault="00CF665B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85F" w:rsidRPr="00287C01" w:rsidRDefault="0029385F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385F" w:rsidRPr="00287C01" w:rsidRDefault="0029385F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385F" w:rsidRPr="00287C01" w:rsidRDefault="0029385F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9385F" w:rsidRPr="00287C01" w:rsidRDefault="0029385F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7C01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29385F" w:rsidRPr="00884E01" w:rsidRDefault="0029385F" w:rsidP="0029385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9385F" w:rsidRDefault="0029385F" w:rsidP="0029385F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364B53">
        <w:rPr>
          <w:b/>
          <w:color w:val="000000"/>
          <w:sz w:val="28"/>
          <w:szCs w:val="28"/>
        </w:rPr>
        <w:t>. Перечень и очередность реализации мероприятий по развитию транспортной инфраструктуры поселения.</w:t>
      </w:r>
    </w:p>
    <w:p w:rsidR="0029385F" w:rsidRPr="00364B53" w:rsidRDefault="0029385F" w:rsidP="0029385F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>Генпланом предусматривается создание системы автомобильных улиц и дорог, обеспечивающих необходимые транспортные связи поселков с сохранением существующей структуры улично-дорожной сети и с созданием четко выраженной структуры, классифицированной по назначению и параметрам движения, обеспечивающей пропуск возрастающих транспортных потоков, а также выходы на внешние автодороги.</w:t>
      </w: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>Для обеспечения безопасности, бесперебойности и удобства транспортного сообщения в населенных пунктах Генеральным планом предусмотрен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ремонтные работы существующих дорог и их обслуживание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>Категории улиц и дорог следует назначать в соответствии с классификацией, приведенной в табл. 9 СП 42.13330.2011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B53">
        <w:rPr>
          <w:rFonts w:ascii="Times New Roman" w:hAnsi="Times New Roman"/>
          <w:color w:val="000000"/>
          <w:sz w:val="28"/>
          <w:szCs w:val="28"/>
        </w:rPr>
        <w:t>«Градостроительство. Планировка и застройка городских и сельских поселений. Актуализированная редакция СНиП 2.07.01-89»:</w:t>
      </w:r>
    </w:p>
    <w:p w:rsidR="0029385F" w:rsidRPr="00364B53" w:rsidRDefault="0029385F" w:rsidP="0029385F">
      <w:pPr>
        <w:pStyle w:val="a6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>главные улицы;</w:t>
      </w:r>
    </w:p>
    <w:p w:rsidR="0029385F" w:rsidRPr="00364B53" w:rsidRDefault="0029385F" w:rsidP="0029385F">
      <w:pPr>
        <w:pStyle w:val="a6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>улицы в жилой застройке: основные;</w:t>
      </w:r>
    </w:p>
    <w:p w:rsidR="0029385F" w:rsidRPr="00364B53" w:rsidRDefault="0029385F" w:rsidP="0029385F">
      <w:pPr>
        <w:pStyle w:val="a6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>улицы в жилой застройке: второстепенные;</w:t>
      </w:r>
    </w:p>
    <w:p w:rsidR="0029385F" w:rsidRPr="00364B53" w:rsidRDefault="0029385F" w:rsidP="0029385F">
      <w:pPr>
        <w:pStyle w:val="a6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>проезды.</w:t>
      </w: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 xml:space="preserve">Для движения пешеходов в состав </w:t>
      </w:r>
      <w:r w:rsidR="00CF665B">
        <w:rPr>
          <w:rFonts w:ascii="Times New Roman" w:hAnsi="Times New Roman"/>
          <w:color w:val="000000"/>
          <w:sz w:val="28"/>
          <w:szCs w:val="28"/>
        </w:rPr>
        <w:t xml:space="preserve">главной </w:t>
      </w:r>
      <w:r w:rsidRPr="00364B53">
        <w:rPr>
          <w:rFonts w:ascii="Times New Roman" w:hAnsi="Times New Roman"/>
          <w:color w:val="000000"/>
          <w:sz w:val="28"/>
          <w:szCs w:val="28"/>
        </w:rPr>
        <w:t>улиц</w:t>
      </w:r>
      <w:r w:rsidR="00CF665B">
        <w:rPr>
          <w:rFonts w:ascii="Times New Roman" w:hAnsi="Times New Roman"/>
          <w:color w:val="000000"/>
          <w:sz w:val="28"/>
          <w:szCs w:val="28"/>
        </w:rPr>
        <w:t>ы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 включены тротуары с шириной </w:t>
      </w:r>
      <w:r w:rsidR="00CF665B">
        <w:rPr>
          <w:rFonts w:ascii="Times New Roman" w:hAnsi="Times New Roman"/>
          <w:color w:val="000000"/>
          <w:sz w:val="28"/>
          <w:szCs w:val="28"/>
        </w:rPr>
        <w:t>пешеходной части равной 1,0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 м, варьирующейся в зависимости от категории улицы. В связи с обслуживанием территории х.</w:t>
      </w:r>
      <w:r>
        <w:rPr>
          <w:rFonts w:ascii="Times New Roman" w:hAnsi="Times New Roman"/>
          <w:color w:val="000000"/>
          <w:sz w:val="28"/>
          <w:szCs w:val="28"/>
        </w:rPr>
        <w:t xml:space="preserve"> Беспаловского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х.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Балтиновского 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внешними автомобильными дорогами, предлагается включение их участков в состав улично-дорожной сети. </w:t>
      </w:r>
    </w:p>
    <w:p w:rsidR="0029385F" w:rsidRPr="00364B53" w:rsidRDefault="0029385F" w:rsidP="0029385F">
      <w:pPr>
        <w:pStyle w:val="a6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85F" w:rsidRPr="00364B53" w:rsidRDefault="0029385F" w:rsidP="0029385F">
      <w:pPr>
        <w:pStyle w:val="a5"/>
        <w:spacing w:before="0" w:beforeAutospacing="0" w:after="150" w:afterAutospacing="0" w:line="238" w:lineRule="atLeast"/>
        <w:ind w:left="360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Таблица 5.</w:t>
      </w:r>
      <w:r>
        <w:rPr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3066"/>
        <w:gridCol w:w="945"/>
        <w:gridCol w:w="821"/>
        <w:gridCol w:w="1688"/>
        <w:gridCol w:w="693"/>
        <w:gridCol w:w="963"/>
      </w:tblGrid>
      <w:tr w:rsidR="0029385F" w:rsidRPr="00364B53" w:rsidTr="002756FA">
        <w:trPr>
          <w:trHeight w:val="230"/>
        </w:trPr>
        <w:tc>
          <w:tcPr>
            <w:tcW w:w="917" w:type="pct"/>
            <w:vMerge w:val="restart"/>
            <w:shd w:val="clear" w:color="auto" w:fill="auto"/>
          </w:tcPr>
          <w:p w:rsidR="0029385F" w:rsidRPr="00364B53" w:rsidRDefault="0029385F" w:rsidP="002756F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4B53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1541" w:type="pct"/>
            <w:vMerge w:val="restart"/>
            <w:shd w:val="clear" w:color="auto" w:fill="auto"/>
          </w:tcPr>
          <w:p w:rsidR="0029385F" w:rsidRPr="00364B53" w:rsidRDefault="0029385F" w:rsidP="002756F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4B53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B53">
              <w:rPr>
                <w:rFonts w:ascii="Times New Roman" w:hAnsi="Times New Roman" w:cs="Times New Roman"/>
                <w:color w:val="000000"/>
              </w:rPr>
              <w:t>Ед</w:t>
            </w:r>
            <w:proofErr w:type="gramStart"/>
            <w:r w:rsidRPr="00364B53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364B53">
              <w:rPr>
                <w:rFonts w:ascii="Times New Roman" w:hAnsi="Times New Roman" w:cs="Times New Roman"/>
                <w:color w:val="000000"/>
              </w:rPr>
              <w:t>зм</w:t>
            </w:r>
            <w:proofErr w:type="spellEnd"/>
            <w:r w:rsidRPr="00364B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B53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851" w:type="pct"/>
            <w:vMerge w:val="restart"/>
            <w:shd w:val="clear" w:color="auto" w:fill="auto"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B53">
              <w:rPr>
                <w:rFonts w:ascii="Times New Roman" w:hAnsi="Times New Roman" w:cs="Times New Roman"/>
                <w:color w:val="000000"/>
              </w:rPr>
              <w:t>Реконструкция  I оч.</w:t>
            </w:r>
          </w:p>
        </w:tc>
        <w:tc>
          <w:tcPr>
            <w:tcW w:w="841" w:type="pct"/>
            <w:gridSpan w:val="2"/>
            <w:shd w:val="clear" w:color="auto" w:fill="auto"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</w:t>
            </w:r>
          </w:p>
        </w:tc>
      </w:tr>
      <w:tr w:rsidR="0029385F" w:rsidRPr="00364B53" w:rsidTr="002756FA">
        <w:trPr>
          <w:trHeight w:val="70"/>
        </w:trPr>
        <w:tc>
          <w:tcPr>
            <w:tcW w:w="917" w:type="pct"/>
            <w:vMerge/>
            <w:shd w:val="clear" w:color="auto" w:fill="auto"/>
          </w:tcPr>
          <w:p w:rsidR="0029385F" w:rsidRPr="00364B53" w:rsidRDefault="0029385F" w:rsidP="002756F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pct"/>
            <w:vMerge/>
            <w:shd w:val="clear" w:color="auto" w:fill="auto"/>
          </w:tcPr>
          <w:p w:rsidR="0029385F" w:rsidRPr="00364B53" w:rsidRDefault="0029385F" w:rsidP="002756F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pct"/>
            <w:vMerge/>
            <w:shd w:val="clear" w:color="auto" w:fill="auto"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" w:type="pct"/>
            <w:shd w:val="clear" w:color="auto" w:fill="auto"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B53">
              <w:rPr>
                <w:rFonts w:ascii="Times New Roman" w:hAnsi="Times New Roman" w:cs="Times New Roman"/>
                <w:color w:val="000000"/>
              </w:rPr>
              <w:t>I оч.</w:t>
            </w:r>
          </w:p>
        </w:tc>
        <w:tc>
          <w:tcPr>
            <w:tcW w:w="488" w:type="pct"/>
            <w:shd w:val="clear" w:color="auto" w:fill="auto"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B53">
              <w:rPr>
                <w:rFonts w:ascii="Times New Roman" w:hAnsi="Times New Roman" w:cs="Times New Roman"/>
                <w:color w:val="000000"/>
              </w:rPr>
              <w:t>Р.С.</w:t>
            </w:r>
          </w:p>
        </w:tc>
      </w:tr>
      <w:tr w:rsidR="0029385F" w:rsidRPr="00364B53" w:rsidTr="002756FA">
        <w:trPr>
          <w:trHeight w:val="300"/>
        </w:trPr>
        <w:tc>
          <w:tcPr>
            <w:tcW w:w="917" w:type="pct"/>
            <w:vMerge w:val="restart"/>
            <w:shd w:val="clear" w:color="auto" w:fill="auto"/>
          </w:tcPr>
          <w:p w:rsidR="0029385F" w:rsidRPr="00364B53" w:rsidRDefault="0029385F" w:rsidP="002756F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4B53">
              <w:rPr>
                <w:rFonts w:ascii="Times New Roman" w:hAnsi="Times New Roman" w:cs="Times New Roman"/>
                <w:color w:val="000000"/>
              </w:rPr>
              <w:t>х.</w:t>
            </w:r>
            <w:r>
              <w:rPr>
                <w:rFonts w:ascii="Times New Roman" w:hAnsi="Times New Roman" w:cs="Times New Roman"/>
                <w:color w:val="000000"/>
              </w:rPr>
              <w:t>Беспаловский</w:t>
            </w:r>
          </w:p>
        </w:tc>
        <w:tc>
          <w:tcPr>
            <w:tcW w:w="1541" w:type="pct"/>
            <w:shd w:val="clear" w:color="auto" w:fill="auto"/>
          </w:tcPr>
          <w:p w:rsidR="0029385F" w:rsidRPr="00364B53" w:rsidRDefault="0029385F" w:rsidP="002756F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4B53">
              <w:rPr>
                <w:rFonts w:ascii="Times New Roman" w:hAnsi="Times New Roman" w:cs="Times New Roman"/>
                <w:color w:val="000000"/>
              </w:rPr>
              <w:t>Протяженность улично-дорожной сети, всего</w:t>
            </w:r>
          </w:p>
        </w:tc>
        <w:tc>
          <w:tcPr>
            <w:tcW w:w="479" w:type="pct"/>
            <w:shd w:val="clear" w:color="auto" w:fill="auto"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B53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71" w:type="pct"/>
            <w:shd w:val="clear" w:color="auto" w:fill="auto"/>
          </w:tcPr>
          <w:p w:rsidR="0029385F" w:rsidRPr="00364B53" w:rsidRDefault="00CF665B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10,139</w:t>
            </w:r>
          </w:p>
        </w:tc>
        <w:tc>
          <w:tcPr>
            <w:tcW w:w="851" w:type="pct"/>
            <w:shd w:val="clear" w:color="auto" w:fill="auto"/>
            <w:noWrap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shd w:val="clear" w:color="auto" w:fill="auto"/>
            <w:noWrap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385F" w:rsidRPr="00364B53" w:rsidTr="002756FA">
        <w:trPr>
          <w:trHeight w:val="76"/>
        </w:trPr>
        <w:tc>
          <w:tcPr>
            <w:tcW w:w="917" w:type="pct"/>
            <w:vMerge/>
            <w:shd w:val="clear" w:color="auto" w:fill="auto"/>
          </w:tcPr>
          <w:p w:rsidR="0029385F" w:rsidRPr="00364B53" w:rsidRDefault="0029385F" w:rsidP="002756F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pct"/>
            <w:shd w:val="clear" w:color="auto" w:fill="auto"/>
          </w:tcPr>
          <w:p w:rsidR="0029385F" w:rsidRPr="00364B53" w:rsidRDefault="0029385F" w:rsidP="002756F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4B53">
              <w:rPr>
                <w:rFonts w:ascii="Times New Roman" w:hAnsi="Times New Roman" w:cs="Times New Roman"/>
                <w:color w:val="000000"/>
              </w:rPr>
              <w:t>главных улиц;</w:t>
            </w:r>
          </w:p>
        </w:tc>
        <w:tc>
          <w:tcPr>
            <w:tcW w:w="479" w:type="pct"/>
            <w:shd w:val="clear" w:color="auto" w:fill="auto"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B53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71" w:type="pct"/>
            <w:shd w:val="clear" w:color="auto" w:fill="auto"/>
          </w:tcPr>
          <w:p w:rsidR="0029385F" w:rsidRPr="00364B53" w:rsidRDefault="00CF665B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851" w:type="pct"/>
            <w:shd w:val="clear" w:color="auto" w:fill="auto"/>
            <w:noWrap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shd w:val="clear" w:color="auto" w:fill="auto"/>
            <w:noWrap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385F" w:rsidRPr="00364B53" w:rsidTr="002756FA">
        <w:trPr>
          <w:trHeight w:val="300"/>
        </w:trPr>
        <w:tc>
          <w:tcPr>
            <w:tcW w:w="917" w:type="pct"/>
            <w:vMerge/>
            <w:shd w:val="clear" w:color="auto" w:fill="auto"/>
          </w:tcPr>
          <w:p w:rsidR="0029385F" w:rsidRPr="00364B53" w:rsidRDefault="0029385F" w:rsidP="002756F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pct"/>
            <w:shd w:val="clear" w:color="auto" w:fill="auto"/>
          </w:tcPr>
          <w:p w:rsidR="0029385F" w:rsidRPr="00364B53" w:rsidRDefault="0029385F" w:rsidP="002756F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4B53">
              <w:rPr>
                <w:rFonts w:ascii="Times New Roman" w:hAnsi="Times New Roman" w:cs="Times New Roman"/>
                <w:color w:val="000000"/>
              </w:rPr>
              <w:t>улиц в жилой застройке, второстепенных</w:t>
            </w:r>
          </w:p>
        </w:tc>
        <w:tc>
          <w:tcPr>
            <w:tcW w:w="479" w:type="pct"/>
            <w:shd w:val="clear" w:color="auto" w:fill="auto"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B53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71" w:type="pct"/>
            <w:shd w:val="clear" w:color="auto" w:fill="auto"/>
          </w:tcPr>
          <w:p w:rsidR="0029385F" w:rsidRPr="00364B53" w:rsidRDefault="00CF665B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851" w:type="pct"/>
            <w:shd w:val="clear" w:color="auto" w:fill="auto"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shd w:val="clear" w:color="auto" w:fill="auto"/>
            <w:noWrap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385F" w:rsidRPr="00364B53" w:rsidTr="002756FA">
        <w:trPr>
          <w:trHeight w:val="300"/>
        </w:trPr>
        <w:tc>
          <w:tcPr>
            <w:tcW w:w="917" w:type="pct"/>
            <w:vMerge w:val="restart"/>
            <w:shd w:val="clear" w:color="auto" w:fill="auto"/>
          </w:tcPr>
          <w:p w:rsidR="0029385F" w:rsidRPr="00364B53" w:rsidRDefault="0029385F" w:rsidP="002756F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4B53">
              <w:rPr>
                <w:rFonts w:ascii="Times New Roman" w:hAnsi="Times New Roman" w:cs="Times New Roman"/>
                <w:color w:val="000000"/>
              </w:rPr>
              <w:t>х.</w:t>
            </w:r>
            <w:r>
              <w:rPr>
                <w:rFonts w:ascii="Times New Roman" w:hAnsi="Times New Roman" w:cs="Times New Roman"/>
                <w:color w:val="000000"/>
              </w:rPr>
              <w:t xml:space="preserve"> Балтиновский</w:t>
            </w:r>
          </w:p>
        </w:tc>
        <w:tc>
          <w:tcPr>
            <w:tcW w:w="1541" w:type="pct"/>
            <w:shd w:val="clear" w:color="auto" w:fill="auto"/>
          </w:tcPr>
          <w:p w:rsidR="0029385F" w:rsidRPr="00364B53" w:rsidRDefault="0029385F" w:rsidP="002756F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4B53">
              <w:rPr>
                <w:rFonts w:ascii="Times New Roman" w:hAnsi="Times New Roman" w:cs="Times New Roman"/>
                <w:color w:val="000000"/>
              </w:rPr>
              <w:t>Протяженность улично-дорожной сети, всего</w:t>
            </w:r>
          </w:p>
        </w:tc>
        <w:tc>
          <w:tcPr>
            <w:tcW w:w="479" w:type="pct"/>
            <w:shd w:val="clear" w:color="auto" w:fill="auto"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B53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71" w:type="pct"/>
            <w:shd w:val="clear" w:color="auto" w:fill="auto"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pct"/>
            <w:shd w:val="clear" w:color="auto" w:fill="auto"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" w:type="pct"/>
            <w:shd w:val="clear" w:color="auto" w:fill="auto"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shd w:val="clear" w:color="auto" w:fill="auto"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385F" w:rsidRPr="00364B53" w:rsidTr="002756FA">
        <w:trPr>
          <w:trHeight w:val="70"/>
        </w:trPr>
        <w:tc>
          <w:tcPr>
            <w:tcW w:w="917" w:type="pct"/>
            <w:vMerge/>
            <w:shd w:val="clear" w:color="auto" w:fill="auto"/>
          </w:tcPr>
          <w:p w:rsidR="0029385F" w:rsidRPr="00364B53" w:rsidRDefault="0029385F" w:rsidP="002756F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pct"/>
            <w:shd w:val="clear" w:color="auto" w:fill="auto"/>
          </w:tcPr>
          <w:p w:rsidR="0029385F" w:rsidRPr="00364B53" w:rsidRDefault="0029385F" w:rsidP="002756F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4B53">
              <w:rPr>
                <w:rFonts w:ascii="Times New Roman" w:hAnsi="Times New Roman" w:cs="Times New Roman"/>
                <w:color w:val="000000"/>
              </w:rPr>
              <w:t>главных улиц</w:t>
            </w:r>
          </w:p>
        </w:tc>
        <w:tc>
          <w:tcPr>
            <w:tcW w:w="479" w:type="pct"/>
            <w:shd w:val="clear" w:color="auto" w:fill="auto"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B53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71" w:type="pct"/>
            <w:shd w:val="clear" w:color="auto" w:fill="auto"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pct"/>
            <w:shd w:val="clear" w:color="auto" w:fill="auto"/>
            <w:noWrap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shd w:val="clear" w:color="auto" w:fill="auto"/>
            <w:noWrap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385F" w:rsidRPr="00364B53" w:rsidTr="002756FA">
        <w:trPr>
          <w:trHeight w:val="300"/>
        </w:trPr>
        <w:tc>
          <w:tcPr>
            <w:tcW w:w="917" w:type="pct"/>
            <w:vMerge/>
            <w:shd w:val="clear" w:color="auto" w:fill="auto"/>
          </w:tcPr>
          <w:p w:rsidR="0029385F" w:rsidRPr="00364B53" w:rsidRDefault="0029385F" w:rsidP="002756F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pct"/>
            <w:shd w:val="clear" w:color="auto" w:fill="auto"/>
          </w:tcPr>
          <w:p w:rsidR="0029385F" w:rsidRPr="00364B53" w:rsidRDefault="0029385F" w:rsidP="002756F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4B53">
              <w:rPr>
                <w:rFonts w:ascii="Times New Roman" w:hAnsi="Times New Roman" w:cs="Times New Roman"/>
                <w:color w:val="000000"/>
              </w:rPr>
              <w:t>улиц в жилой застройке, второстепенных</w:t>
            </w:r>
          </w:p>
        </w:tc>
        <w:tc>
          <w:tcPr>
            <w:tcW w:w="479" w:type="pct"/>
            <w:shd w:val="clear" w:color="auto" w:fill="auto"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B53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71" w:type="pct"/>
            <w:shd w:val="clear" w:color="auto" w:fill="auto"/>
            <w:noWrap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pct"/>
            <w:shd w:val="clear" w:color="auto" w:fill="auto"/>
            <w:noWrap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shd w:val="clear" w:color="auto" w:fill="auto"/>
            <w:noWrap/>
          </w:tcPr>
          <w:p w:rsidR="0029385F" w:rsidRPr="00364B53" w:rsidRDefault="0029385F" w:rsidP="002756FA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9385F" w:rsidRPr="00364B53" w:rsidRDefault="0029385F" w:rsidP="0029385F">
      <w:pPr>
        <w:pStyle w:val="a6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>Предложенная структура улично-дорожной сети максимально решает транспортные проблемы: обеспечивает необходимыми связями населенные пункты, повышает плотность главных и основных улиц, обеспечивает удобные выходы на региональные автодороги.</w:t>
      </w: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 xml:space="preserve">Планируемая потребность объектов дорожного сервиса определена, исходя из обеспеченности населения легковыми автомобилями на расчетный срок, согласно п. 11.3. СП 42.13330.2011, - 350 ед. на 1000 человек и проектной численности жителей – </w:t>
      </w:r>
      <w:r w:rsidR="00233FC0" w:rsidRPr="00233FC0">
        <w:rPr>
          <w:rFonts w:ascii="Times New Roman" w:hAnsi="Times New Roman"/>
          <w:color w:val="000000"/>
          <w:sz w:val="28"/>
          <w:szCs w:val="28"/>
        </w:rPr>
        <w:t>0,</w:t>
      </w:r>
      <w:r w:rsidR="00233FC0">
        <w:rPr>
          <w:rFonts w:ascii="Times New Roman" w:hAnsi="Times New Roman"/>
          <w:color w:val="000000"/>
          <w:sz w:val="28"/>
          <w:szCs w:val="28"/>
        </w:rPr>
        <w:t>53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 тыс. чел. Расчетное количество автомобилей составит </w:t>
      </w:r>
      <w:r w:rsidR="00233FC0">
        <w:rPr>
          <w:rFonts w:ascii="Times New Roman" w:hAnsi="Times New Roman"/>
          <w:color w:val="000000"/>
          <w:sz w:val="28"/>
          <w:szCs w:val="28"/>
        </w:rPr>
        <w:t>175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 единиц.</w:t>
      </w: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42.13330.2011, так:</w:t>
      </w:r>
    </w:p>
    <w:p w:rsidR="0029385F" w:rsidRPr="00364B53" w:rsidRDefault="0029385F" w:rsidP="0029385F">
      <w:pPr>
        <w:pStyle w:val="a6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>согласно п. 11.27, потребность в АЗС составляет: одна топливораздаточная колонка на 1200 легковых автомобилей;</w:t>
      </w:r>
    </w:p>
    <w:p w:rsidR="0029385F" w:rsidRPr="00364B53" w:rsidRDefault="0029385F" w:rsidP="0029385F">
      <w:pPr>
        <w:pStyle w:val="a6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>согласно п. 11.26, потребность в СТО составляет: один пост на 200 легковых автомобилей;</w:t>
      </w:r>
    </w:p>
    <w:p w:rsidR="0029385F" w:rsidRPr="00364B53" w:rsidRDefault="0029385F" w:rsidP="0029385F">
      <w:pPr>
        <w:pStyle w:val="a6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>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 xml:space="preserve">Исходя из общего количества легковых автомобилей, нормативных требований и наличия объектов дорожного сервиса, потребность в АЗС составляет: 1 топливораздаточная колонка, потребность в СТО - 1 пост. </w:t>
      </w: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 xml:space="preserve">Так как в населенных пунктах </w:t>
      </w:r>
      <w:r>
        <w:rPr>
          <w:rFonts w:ascii="Times New Roman" w:hAnsi="Times New Roman"/>
          <w:color w:val="000000"/>
          <w:sz w:val="28"/>
          <w:szCs w:val="28"/>
        </w:rPr>
        <w:t>Беспаловского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дома в жилой застройке имеют </w:t>
      </w:r>
      <w:proofErr w:type="spellStart"/>
      <w:r w:rsidRPr="00364B53">
        <w:rPr>
          <w:rFonts w:ascii="Times New Roman" w:hAnsi="Times New Roman"/>
          <w:color w:val="000000"/>
          <w:sz w:val="28"/>
          <w:szCs w:val="28"/>
        </w:rPr>
        <w:t>придворовые</w:t>
      </w:r>
      <w:proofErr w:type="spellEnd"/>
      <w:r w:rsidRPr="00364B53">
        <w:rPr>
          <w:rFonts w:ascii="Times New Roman" w:hAnsi="Times New Roman"/>
          <w:color w:val="000000"/>
          <w:sz w:val="28"/>
          <w:szCs w:val="28"/>
        </w:rPr>
        <w:t xml:space="preserve"> участки, обеспечивающие потребность в местах постоянного хранения индивидуального автотранспорта, размещения гаражей не требуется.</w:t>
      </w: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>Объекты, не затронутые реконструкцией, сохраняются.</w:t>
      </w:r>
    </w:p>
    <w:p w:rsidR="0029385F" w:rsidRPr="00364B53" w:rsidRDefault="0029385F" w:rsidP="0029385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>В соответствии с проектными решениями определен перечень планируемых для размещения объектов местного значения поселения:</w:t>
      </w:r>
    </w:p>
    <w:p w:rsidR="0029385F" w:rsidRPr="00364B53" w:rsidRDefault="0029385F" w:rsidP="0029385F">
      <w:pPr>
        <w:pStyle w:val="a6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4B53">
        <w:rPr>
          <w:rFonts w:ascii="Times New Roman" w:hAnsi="Times New Roman" w:cs="Times New Roman"/>
          <w:i/>
          <w:color w:val="000000"/>
          <w:sz w:val="28"/>
          <w:szCs w:val="28"/>
        </w:rPr>
        <w:t>Объекты местного значения</w:t>
      </w:r>
    </w:p>
    <w:p w:rsidR="0029385F" w:rsidRPr="00364B53" w:rsidRDefault="0029385F" w:rsidP="0029385F">
      <w:pPr>
        <w:pStyle w:val="a6"/>
        <w:tabs>
          <w:tab w:val="left" w:pos="426"/>
          <w:tab w:val="left" w:pos="709"/>
          <w:tab w:val="left" w:pos="851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ремонт автомобильных дорог </w:t>
      </w:r>
      <w:r w:rsidRPr="00364B53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364B53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и </w:t>
      </w:r>
      <w:proofErr w:type="spellStart"/>
      <w:r w:rsidRPr="00364B53">
        <w:rPr>
          <w:rFonts w:ascii="Times New Roman" w:hAnsi="Times New Roman" w:cs="Times New Roman"/>
          <w:color w:val="000000"/>
          <w:sz w:val="28"/>
          <w:szCs w:val="28"/>
        </w:rPr>
        <w:t>некатегорийных</w:t>
      </w:r>
      <w:proofErr w:type="spellEnd"/>
      <w:r w:rsidRPr="00364B53">
        <w:rPr>
          <w:rFonts w:ascii="Times New Roman" w:hAnsi="Times New Roman" w:cs="Times New Roman"/>
          <w:color w:val="000000"/>
          <w:sz w:val="28"/>
          <w:szCs w:val="28"/>
        </w:rPr>
        <w:t xml:space="preserve"> общей протяженностью </w:t>
      </w:r>
      <w:r w:rsidR="000D11FA">
        <w:rPr>
          <w:rFonts w:ascii="Times New Roman" w:hAnsi="Times New Roman" w:cs="Times New Roman"/>
          <w:color w:val="000000"/>
          <w:sz w:val="28"/>
          <w:szCs w:val="28"/>
        </w:rPr>
        <w:t>10,139</w:t>
      </w:r>
      <w:r w:rsidRPr="00364B53">
        <w:rPr>
          <w:rFonts w:ascii="Times New Roman" w:hAnsi="Times New Roman" w:cs="Times New Roman"/>
          <w:color w:val="000000"/>
          <w:sz w:val="28"/>
          <w:szCs w:val="28"/>
        </w:rPr>
        <w:t xml:space="preserve"> км.</w:t>
      </w:r>
    </w:p>
    <w:p w:rsidR="0029385F" w:rsidRPr="00364B53" w:rsidRDefault="0029385F" w:rsidP="0029385F">
      <w:pPr>
        <w:pStyle w:val="a6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4B53">
        <w:rPr>
          <w:rFonts w:ascii="Times New Roman" w:hAnsi="Times New Roman" w:cs="Times New Roman"/>
          <w:i/>
          <w:color w:val="000000"/>
          <w:sz w:val="28"/>
          <w:szCs w:val="28"/>
        </w:rPr>
        <w:t>Улично-дорожная сеть</w:t>
      </w:r>
    </w:p>
    <w:p w:rsidR="0029385F" w:rsidRPr="00364B53" w:rsidRDefault="0029385F" w:rsidP="0029385F">
      <w:pPr>
        <w:pStyle w:val="a6"/>
        <w:tabs>
          <w:tab w:val="left" w:pos="426"/>
          <w:tab w:val="left" w:pos="709"/>
          <w:tab w:val="left" w:pos="851"/>
        </w:tabs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64B53">
        <w:rPr>
          <w:rFonts w:ascii="Times New Roman" w:hAnsi="Times New Roman"/>
          <w:color w:val="000000"/>
          <w:sz w:val="28"/>
          <w:szCs w:val="28"/>
        </w:rPr>
        <w:t>- ре</w:t>
      </w:r>
      <w:r>
        <w:rPr>
          <w:rFonts w:ascii="Times New Roman" w:hAnsi="Times New Roman"/>
          <w:color w:val="000000"/>
          <w:sz w:val="28"/>
          <w:szCs w:val="28"/>
        </w:rPr>
        <w:t>монт</w:t>
      </w:r>
      <w:r w:rsidRPr="00364B53">
        <w:rPr>
          <w:rFonts w:ascii="Times New Roman" w:hAnsi="Times New Roman"/>
          <w:color w:val="000000"/>
          <w:sz w:val="28"/>
          <w:szCs w:val="28"/>
        </w:rPr>
        <w:t xml:space="preserve"> главных улиц, общей протяженностью </w:t>
      </w:r>
      <w:r w:rsidR="00512C40">
        <w:rPr>
          <w:rFonts w:ascii="Times New Roman" w:hAnsi="Times New Roman"/>
          <w:color w:val="000000"/>
          <w:sz w:val="28"/>
          <w:szCs w:val="28"/>
        </w:rPr>
        <w:t>6,5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B53">
        <w:rPr>
          <w:rFonts w:ascii="Times New Roman" w:hAnsi="Times New Roman"/>
          <w:color w:val="000000"/>
          <w:sz w:val="28"/>
          <w:szCs w:val="28"/>
        </w:rPr>
        <w:t>км;</w:t>
      </w:r>
    </w:p>
    <w:p w:rsidR="0029385F" w:rsidRDefault="0029385F" w:rsidP="0029385F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firstLine="284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- ре</w:t>
      </w:r>
      <w:r>
        <w:rPr>
          <w:color w:val="000000"/>
          <w:sz w:val="28"/>
          <w:szCs w:val="28"/>
        </w:rPr>
        <w:t>монт</w:t>
      </w:r>
      <w:r w:rsidRPr="00364B53">
        <w:rPr>
          <w:color w:val="000000"/>
          <w:sz w:val="28"/>
          <w:szCs w:val="28"/>
        </w:rPr>
        <w:t xml:space="preserve"> улиц в жилой застройке второстепенных, общей протяженностью </w:t>
      </w:r>
      <w:r w:rsidR="00512C40">
        <w:rPr>
          <w:color w:val="000000"/>
          <w:sz w:val="28"/>
          <w:szCs w:val="28"/>
        </w:rPr>
        <w:t>3,64</w:t>
      </w:r>
      <w:r>
        <w:rPr>
          <w:color w:val="000000"/>
          <w:sz w:val="28"/>
          <w:szCs w:val="28"/>
        </w:rPr>
        <w:t xml:space="preserve"> </w:t>
      </w:r>
      <w:r w:rsidRPr="00364B53">
        <w:rPr>
          <w:color w:val="000000"/>
          <w:sz w:val="28"/>
          <w:szCs w:val="28"/>
        </w:rPr>
        <w:t xml:space="preserve">км; </w:t>
      </w:r>
    </w:p>
    <w:p w:rsidR="0029385F" w:rsidRDefault="0029385F" w:rsidP="0029385F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540"/>
        <w:jc w:val="center"/>
        <w:rPr>
          <w:color w:val="000000"/>
          <w:sz w:val="28"/>
          <w:szCs w:val="28"/>
        </w:rPr>
      </w:pPr>
    </w:p>
    <w:p w:rsidR="0029385F" w:rsidRPr="00CC395C" w:rsidRDefault="0029385F" w:rsidP="0029385F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Оценка объемов и источников </w:t>
      </w:r>
      <w:proofErr w:type="gramStart"/>
      <w:r>
        <w:rPr>
          <w:b/>
          <w:bCs/>
          <w:color w:val="000000"/>
          <w:sz w:val="28"/>
          <w:szCs w:val="28"/>
        </w:rPr>
        <w:t>финансирования мероприятий развития транспортной инфраструктуры сельского поселения</w:t>
      </w:r>
      <w:proofErr w:type="gramEnd"/>
      <w:r w:rsidRPr="00CC395C">
        <w:rPr>
          <w:b/>
          <w:bCs/>
          <w:color w:val="000000"/>
          <w:sz w:val="28"/>
          <w:szCs w:val="28"/>
        </w:rPr>
        <w:t>.</w:t>
      </w:r>
    </w:p>
    <w:p w:rsidR="0029385F" w:rsidRDefault="0029385F" w:rsidP="0029385F">
      <w:pPr>
        <w:shd w:val="clear" w:color="auto" w:fill="FFFFFF"/>
        <w:spacing w:line="274" w:lineRule="exact"/>
        <w:ind w:right="-52" w:firstLine="709"/>
        <w:jc w:val="both"/>
        <w:rPr>
          <w:color w:val="000000"/>
          <w:spacing w:val="-1"/>
          <w:sz w:val="28"/>
          <w:szCs w:val="28"/>
        </w:rPr>
      </w:pPr>
    </w:p>
    <w:p w:rsidR="0029385F" w:rsidRPr="00364B53" w:rsidRDefault="0029385F" w:rsidP="0029385F">
      <w:pPr>
        <w:shd w:val="clear" w:color="auto" w:fill="FFFFFF"/>
        <w:spacing w:line="274" w:lineRule="exact"/>
        <w:ind w:right="-52" w:firstLine="709"/>
        <w:jc w:val="both"/>
        <w:rPr>
          <w:color w:val="000000"/>
          <w:sz w:val="28"/>
          <w:szCs w:val="28"/>
        </w:rPr>
      </w:pPr>
      <w:r w:rsidRPr="00CC395C">
        <w:rPr>
          <w:color w:val="000000"/>
          <w:spacing w:val="-1"/>
          <w:sz w:val="28"/>
          <w:szCs w:val="28"/>
        </w:rPr>
        <w:t>Общий</w:t>
      </w:r>
      <w:r w:rsidRPr="00364B53">
        <w:rPr>
          <w:color w:val="000000"/>
          <w:spacing w:val="-1"/>
          <w:sz w:val="28"/>
          <w:szCs w:val="28"/>
        </w:rPr>
        <w:t xml:space="preserve"> объём средств, необходимый на первоочередные мероприя</w:t>
      </w:r>
      <w:r w:rsidRPr="00364B53">
        <w:rPr>
          <w:color w:val="000000"/>
          <w:sz w:val="28"/>
          <w:szCs w:val="28"/>
        </w:rPr>
        <w:t xml:space="preserve">тия </w:t>
      </w:r>
      <w:r>
        <w:rPr>
          <w:color w:val="000000"/>
          <w:sz w:val="28"/>
          <w:szCs w:val="28"/>
        </w:rPr>
        <w:t>по модернизации объектов улично-</w:t>
      </w:r>
      <w:r w:rsidRPr="00364B53">
        <w:rPr>
          <w:color w:val="000000"/>
          <w:sz w:val="28"/>
          <w:szCs w:val="28"/>
        </w:rPr>
        <w:t xml:space="preserve">дорожной сети </w:t>
      </w:r>
      <w:r>
        <w:rPr>
          <w:color w:val="000000"/>
          <w:sz w:val="28"/>
          <w:szCs w:val="28"/>
        </w:rPr>
        <w:t>Беспаловского</w:t>
      </w:r>
      <w:r w:rsidRPr="00364B53">
        <w:rPr>
          <w:color w:val="000000"/>
          <w:sz w:val="28"/>
          <w:szCs w:val="28"/>
        </w:rPr>
        <w:t xml:space="preserve"> сельского поселения на 2016 - 203</w:t>
      </w:r>
      <w:r w:rsidR="00A21916">
        <w:rPr>
          <w:color w:val="000000"/>
          <w:sz w:val="28"/>
          <w:szCs w:val="28"/>
        </w:rPr>
        <w:t>4</w:t>
      </w:r>
      <w:r w:rsidRPr="00364B53">
        <w:rPr>
          <w:color w:val="000000"/>
          <w:sz w:val="28"/>
          <w:szCs w:val="28"/>
        </w:rPr>
        <w:t xml:space="preserve"> годы, составляет </w:t>
      </w:r>
      <w:r w:rsidR="00005BFC">
        <w:rPr>
          <w:color w:val="000000"/>
          <w:sz w:val="28"/>
          <w:szCs w:val="28"/>
        </w:rPr>
        <w:t>4384</w:t>
      </w:r>
      <w:r>
        <w:rPr>
          <w:color w:val="000000"/>
          <w:sz w:val="28"/>
          <w:szCs w:val="28"/>
        </w:rPr>
        <w:t xml:space="preserve"> </w:t>
      </w:r>
      <w:r w:rsidRPr="00364B53">
        <w:rPr>
          <w:color w:val="000000"/>
          <w:sz w:val="28"/>
          <w:szCs w:val="28"/>
        </w:rPr>
        <w:t>тыс. рублей. Из них наибольшая доля требуется на ремонт автомобильных дорог</w:t>
      </w:r>
      <w:r>
        <w:rPr>
          <w:color w:val="000000"/>
          <w:sz w:val="28"/>
          <w:szCs w:val="28"/>
        </w:rPr>
        <w:t>.</w:t>
      </w:r>
    </w:p>
    <w:p w:rsidR="0029385F" w:rsidRPr="00364B53" w:rsidRDefault="0029385F" w:rsidP="0029385F">
      <w:pPr>
        <w:shd w:val="clear" w:color="auto" w:fill="FFFFFF"/>
        <w:spacing w:line="274" w:lineRule="exact"/>
        <w:ind w:right="-52" w:firstLine="709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Распределение планового объёма инвестиций по транспортной инфраструктуре с учётом реализуемых и планируемых к реализации проек</w:t>
      </w:r>
      <w:r>
        <w:rPr>
          <w:color w:val="000000"/>
          <w:sz w:val="28"/>
          <w:szCs w:val="28"/>
        </w:rPr>
        <w:t>тов развития улично-</w:t>
      </w:r>
      <w:r w:rsidRPr="00364B53">
        <w:rPr>
          <w:color w:val="000000"/>
          <w:sz w:val="28"/>
          <w:szCs w:val="28"/>
        </w:rPr>
        <w:t>дорожной сети, а также их приоритетности потребности в финансовых вложениях распределены на 2016 – 203</w:t>
      </w:r>
      <w:r w:rsidR="00A21916">
        <w:rPr>
          <w:color w:val="000000"/>
          <w:sz w:val="28"/>
          <w:szCs w:val="28"/>
        </w:rPr>
        <w:t>4</w:t>
      </w:r>
      <w:r w:rsidRPr="00364B53">
        <w:rPr>
          <w:color w:val="000000"/>
          <w:sz w:val="28"/>
          <w:szCs w:val="28"/>
        </w:rPr>
        <w:t xml:space="preserve"> годы. Полученные результаты (в ценах 2016 года) приведены в таб.7</w:t>
      </w:r>
      <w:r>
        <w:rPr>
          <w:color w:val="000000"/>
          <w:sz w:val="28"/>
          <w:szCs w:val="28"/>
        </w:rPr>
        <w:t>.</w:t>
      </w:r>
    </w:p>
    <w:p w:rsidR="0029385F" w:rsidRPr="00364B53" w:rsidRDefault="0029385F" w:rsidP="0029385F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1"/>
          <w:sz w:val="28"/>
          <w:szCs w:val="28"/>
        </w:rPr>
      </w:pPr>
    </w:p>
    <w:p w:rsidR="0029385F" w:rsidRPr="000611E9" w:rsidRDefault="0029385F" w:rsidP="0029385F">
      <w:pPr>
        <w:shd w:val="clear" w:color="auto" w:fill="FFFFFF"/>
        <w:spacing w:line="274" w:lineRule="exact"/>
        <w:ind w:firstLine="540"/>
        <w:jc w:val="center"/>
        <w:rPr>
          <w:color w:val="000000"/>
          <w:spacing w:val="-1"/>
          <w:sz w:val="28"/>
          <w:szCs w:val="28"/>
        </w:rPr>
      </w:pPr>
      <w:r w:rsidRPr="000611E9">
        <w:rPr>
          <w:color w:val="000000"/>
          <w:spacing w:val="-1"/>
          <w:sz w:val="28"/>
          <w:szCs w:val="28"/>
        </w:rPr>
        <w:t xml:space="preserve">Таблица </w:t>
      </w:r>
      <w:r>
        <w:rPr>
          <w:color w:val="000000"/>
          <w:spacing w:val="-1"/>
          <w:sz w:val="28"/>
          <w:szCs w:val="28"/>
        </w:rPr>
        <w:t>6</w:t>
      </w:r>
      <w:r w:rsidRPr="000611E9">
        <w:rPr>
          <w:color w:val="000000"/>
          <w:spacing w:val="-1"/>
          <w:sz w:val="28"/>
          <w:szCs w:val="28"/>
        </w:rPr>
        <w:t>. Распределение объёма инвестиций на период реализации ПТР</w:t>
      </w:r>
    </w:p>
    <w:p w:rsidR="0029385F" w:rsidRDefault="0029385F" w:rsidP="0029385F">
      <w:pPr>
        <w:shd w:val="clear" w:color="auto" w:fill="FFFFFF"/>
        <w:spacing w:line="274" w:lineRule="exact"/>
        <w:ind w:firstLine="540"/>
        <w:jc w:val="center"/>
        <w:rPr>
          <w:color w:val="000000"/>
          <w:sz w:val="28"/>
          <w:szCs w:val="28"/>
        </w:rPr>
      </w:pPr>
      <w:r w:rsidRPr="000611E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Беспаловского</w:t>
      </w:r>
      <w:r w:rsidRPr="000611E9">
        <w:rPr>
          <w:color w:val="000000"/>
          <w:spacing w:val="-1"/>
          <w:sz w:val="28"/>
          <w:szCs w:val="28"/>
        </w:rPr>
        <w:t xml:space="preserve">  сельского поселения</w:t>
      </w:r>
      <w:r w:rsidRPr="000611E9">
        <w:rPr>
          <w:color w:val="000000"/>
          <w:sz w:val="28"/>
          <w:szCs w:val="28"/>
        </w:rPr>
        <w:t>, тыс. руб.</w:t>
      </w:r>
    </w:p>
    <w:p w:rsidR="00A21916" w:rsidRPr="000611E9" w:rsidRDefault="00A21916" w:rsidP="0029385F">
      <w:pPr>
        <w:shd w:val="clear" w:color="auto" w:fill="FFFFFF"/>
        <w:spacing w:line="274" w:lineRule="exact"/>
        <w:ind w:firstLine="540"/>
        <w:jc w:val="center"/>
        <w:rPr>
          <w:color w:val="000000"/>
          <w:sz w:val="28"/>
          <w:szCs w:val="28"/>
        </w:rPr>
      </w:pPr>
    </w:p>
    <w:p w:rsidR="0029385F" w:rsidRDefault="0029385F" w:rsidP="0029385F">
      <w:pPr>
        <w:shd w:val="clear" w:color="auto" w:fill="FFFFFF"/>
        <w:ind w:right="-52" w:firstLine="540"/>
        <w:jc w:val="both"/>
        <w:rPr>
          <w:color w:val="000000"/>
          <w:sz w:val="28"/>
          <w:szCs w:val="28"/>
        </w:rPr>
      </w:pPr>
    </w:p>
    <w:tbl>
      <w:tblPr>
        <w:tblW w:w="8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1509"/>
        <w:gridCol w:w="1701"/>
        <w:gridCol w:w="708"/>
        <w:gridCol w:w="567"/>
        <w:gridCol w:w="709"/>
        <w:gridCol w:w="709"/>
        <w:gridCol w:w="709"/>
        <w:gridCol w:w="992"/>
      </w:tblGrid>
      <w:tr w:rsidR="00BC09E7" w:rsidRPr="00364B53" w:rsidTr="00791E3D">
        <w:trPr>
          <w:gridAfter w:val="5"/>
          <w:wAfter w:w="3686" w:type="dxa"/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C09E7" w:rsidRPr="00364B53" w:rsidRDefault="00BC09E7" w:rsidP="00791E3D">
            <w:pPr>
              <w:shd w:val="clear" w:color="auto" w:fill="FFFFFF"/>
              <w:snapToGrid w:val="0"/>
              <w:ind w:left="34"/>
              <w:jc w:val="center"/>
              <w:rPr>
                <w:rFonts w:eastAsia="Arial"/>
                <w:b/>
                <w:color w:val="000000"/>
              </w:rPr>
            </w:pPr>
            <w:r w:rsidRPr="00364B53">
              <w:rPr>
                <w:rFonts w:eastAsia="Arial"/>
                <w:b/>
                <w:color w:val="000000"/>
              </w:rPr>
              <w:t>№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C09E7" w:rsidRPr="00364B53" w:rsidRDefault="00BC09E7" w:rsidP="00791E3D">
            <w:pPr>
              <w:shd w:val="clear" w:color="auto" w:fill="FFFFFF"/>
              <w:snapToGrid w:val="0"/>
              <w:ind w:left="2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Виды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9E7" w:rsidRPr="00364B53" w:rsidRDefault="00BC09E7" w:rsidP="00791E3D">
            <w:pPr>
              <w:shd w:val="clear" w:color="auto" w:fill="FFFFFF"/>
              <w:snapToGrid w:val="0"/>
              <w:ind w:left="77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Инвестиции на реализацию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9E7" w:rsidRPr="00364B53" w:rsidRDefault="00BC09E7" w:rsidP="00791E3D">
            <w:pPr>
              <w:shd w:val="clear" w:color="auto" w:fill="FFFFFF"/>
              <w:snapToGrid w:val="0"/>
              <w:ind w:left="-40"/>
              <w:jc w:val="center"/>
              <w:rPr>
                <w:b/>
                <w:bCs/>
                <w:color w:val="000000"/>
              </w:rPr>
            </w:pPr>
          </w:p>
        </w:tc>
      </w:tr>
      <w:tr w:rsidR="00BC09E7" w:rsidRPr="00364B53" w:rsidTr="00791E3D">
        <w:trPr>
          <w:trHeight w:hRule="exact" w:val="1114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9E7" w:rsidRPr="00364B53" w:rsidRDefault="00BC09E7" w:rsidP="00791E3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9E7" w:rsidRPr="00364B53" w:rsidRDefault="00BC09E7" w:rsidP="00791E3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9E7" w:rsidRPr="00364B53" w:rsidRDefault="00BC09E7" w:rsidP="00791E3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9E7" w:rsidRPr="00364B53" w:rsidRDefault="00BC09E7" w:rsidP="00791E3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9E7" w:rsidRPr="00364B53" w:rsidRDefault="00BC09E7" w:rsidP="00791E3D">
            <w:pPr>
              <w:shd w:val="clear" w:color="auto" w:fill="FFFFFF"/>
              <w:snapToGrid w:val="0"/>
              <w:ind w:left="-4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9E7" w:rsidRPr="00364B53" w:rsidRDefault="00BC09E7" w:rsidP="00791E3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9E7" w:rsidRPr="00364B53" w:rsidRDefault="00BC09E7" w:rsidP="00791E3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C09E7" w:rsidRPr="00364B53" w:rsidRDefault="00A21916" w:rsidP="00791E3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2021-2034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9E7" w:rsidRPr="00364B53" w:rsidRDefault="00BC09E7" w:rsidP="00791E3D">
            <w:pPr>
              <w:shd w:val="clear" w:color="auto" w:fill="FFFFFF"/>
              <w:snapToGrid w:val="0"/>
              <w:ind w:left="202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всего</w:t>
            </w:r>
          </w:p>
        </w:tc>
      </w:tr>
      <w:tr w:rsidR="00BC09E7" w:rsidRPr="00364B53" w:rsidTr="00791E3D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C09E7" w:rsidRPr="00364B53" w:rsidRDefault="00BC09E7" w:rsidP="00791E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364B53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C09E7" w:rsidRDefault="00BC09E7" w:rsidP="00791E3D">
            <w:pPr>
              <w:shd w:val="clear" w:color="auto" w:fill="FFFFFF"/>
              <w:snapToGrid w:val="0"/>
              <w:rPr>
                <w:color w:val="000000"/>
              </w:rPr>
            </w:pPr>
            <w:r w:rsidRPr="00364B53">
              <w:rPr>
                <w:color w:val="000000"/>
              </w:rPr>
              <w:t>Ремонт дорог</w:t>
            </w:r>
          </w:p>
          <w:p w:rsidR="00BC09E7" w:rsidRDefault="00BC09E7" w:rsidP="00791E3D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BC09E7" w:rsidRPr="00364B53" w:rsidRDefault="00BC09E7" w:rsidP="00791E3D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BC09E7" w:rsidRPr="00364B53" w:rsidRDefault="00BC09E7" w:rsidP="00791E3D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BC09E7" w:rsidRPr="00364B53" w:rsidRDefault="00BC09E7" w:rsidP="00791E3D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BC09E7" w:rsidRPr="00364B53" w:rsidRDefault="00BC09E7" w:rsidP="00791E3D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 w:rsidRPr="00364B53">
              <w:rPr>
                <w:color w:val="000000"/>
              </w:rPr>
              <w:t>сетидорожной</w:t>
            </w:r>
            <w:proofErr w:type="spellEnd"/>
            <w:r w:rsidRPr="00364B53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9E7" w:rsidRPr="000D11FA" w:rsidRDefault="00BC09E7" w:rsidP="00791E3D">
            <w:pPr>
              <w:snapToGrid w:val="0"/>
              <w:jc w:val="center"/>
              <w:rPr>
                <w:color w:val="000000"/>
              </w:rPr>
            </w:pPr>
            <w:r w:rsidRPr="000D11FA">
              <w:rPr>
                <w:color w:val="000000"/>
              </w:rPr>
              <w:t>274</w:t>
            </w:r>
          </w:p>
          <w:p w:rsidR="00BC09E7" w:rsidRPr="000D11FA" w:rsidRDefault="00BC09E7" w:rsidP="00791E3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9E7" w:rsidRPr="000D11FA" w:rsidRDefault="00BC09E7" w:rsidP="00791E3D">
            <w:pPr>
              <w:snapToGrid w:val="0"/>
              <w:jc w:val="center"/>
              <w:rPr>
                <w:color w:val="000000"/>
              </w:rPr>
            </w:pPr>
            <w:r w:rsidRPr="000D11FA">
              <w:rPr>
                <w:color w:val="000000"/>
              </w:rPr>
              <w:t>274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9E7" w:rsidRPr="000D11FA" w:rsidRDefault="00BC09E7" w:rsidP="00791E3D">
            <w:pPr>
              <w:snapToGrid w:val="0"/>
              <w:jc w:val="center"/>
              <w:rPr>
                <w:color w:val="000000"/>
              </w:rPr>
            </w:pPr>
            <w:r w:rsidRPr="000D11FA">
              <w:rPr>
                <w:color w:val="000000"/>
              </w:rPr>
              <w:t>274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9E7" w:rsidRPr="000D11FA" w:rsidRDefault="00BC09E7" w:rsidP="00791E3D">
            <w:pPr>
              <w:snapToGrid w:val="0"/>
              <w:jc w:val="center"/>
              <w:rPr>
                <w:color w:val="000000"/>
              </w:rPr>
            </w:pPr>
            <w:r w:rsidRPr="000D11FA">
              <w:rPr>
                <w:color w:val="000000"/>
              </w:rPr>
              <w:t>274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9E7" w:rsidRPr="000D11FA" w:rsidRDefault="00BC09E7" w:rsidP="00791E3D">
            <w:pPr>
              <w:snapToGrid w:val="0"/>
              <w:jc w:val="center"/>
              <w:rPr>
                <w:color w:val="000000"/>
              </w:rPr>
            </w:pPr>
            <w:r w:rsidRPr="000D11FA">
              <w:rPr>
                <w:color w:val="000000"/>
              </w:rPr>
              <w:t>274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C09E7" w:rsidRPr="000D11FA" w:rsidRDefault="00BC09E7" w:rsidP="00791E3D">
            <w:pPr>
              <w:rPr>
                <w:color w:val="000000"/>
              </w:rPr>
            </w:pPr>
            <w:r w:rsidRPr="000D11FA">
              <w:rPr>
                <w:color w:val="000000"/>
              </w:rPr>
              <w:t>3</w:t>
            </w:r>
            <w:r w:rsidR="00A21916" w:rsidRPr="000D11FA">
              <w:rPr>
                <w:color w:val="000000"/>
              </w:rPr>
              <w:t>836</w:t>
            </w:r>
          </w:p>
          <w:p w:rsidR="00BC09E7" w:rsidRPr="000D11FA" w:rsidRDefault="00BC09E7" w:rsidP="00791E3D">
            <w:pPr>
              <w:snapToGrid w:val="0"/>
              <w:jc w:val="center"/>
              <w:rPr>
                <w:color w:val="000000"/>
              </w:rPr>
            </w:pPr>
            <w:r w:rsidRPr="000D11FA"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09E7" w:rsidRPr="000D11FA" w:rsidRDefault="00A21916" w:rsidP="00791E3D">
            <w:pPr>
              <w:snapToGrid w:val="0"/>
              <w:jc w:val="center"/>
              <w:rPr>
                <w:color w:val="000000"/>
              </w:rPr>
            </w:pPr>
            <w:r w:rsidRPr="000D11FA">
              <w:rPr>
                <w:color w:val="000000"/>
              </w:rPr>
              <w:t>4932</w:t>
            </w:r>
          </w:p>
        </w:tc>
      </w:tr>
      <w:tr w:rsidR="00BC09E7" w:rsidRPr="00364B53" w:rsidTr="00791E3D">
        <w:trPr>
          <w:trHeight w:hRule="exact" w:val="553"/>
        </w:trPr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9E7" w:rsidRPr="00364B53" w:rsidRDefault="00A21916" w:rsidP="00791E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9E7" w:rsidRPr="00364B53" w:rsidRDefault="00A21916" w:rsidP="00791E3D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9E7" w:rsidRPr="000D11FA" w:rsidRDefault="00A21916" w:rsidP="00791E3D">
            <w:pPr>
              <w:snapToGrid w:val="0"/>
              <w:jc w:val="center"/>
              <w:rPr>
                <w:color w:val="000000"/>
              </w:rPr>
            </w:pPr>
            <w:r w:rsidRPr="000D11FA">
              <w:rPr>
                <w:color w:val="00000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9E7" w:rsidRPr="000D11FA" w:rsidRDefault="00A21916" w:rsidP="00791E3D">
            <w:pPr>
              <w:snapToGrid w:val="0"/>
              <w:jc w:val="center"/>
              <w:rPr>
                <w:color w:val="000000"/>
              </w:rPr>
            </w:pPr>
            <w:r w:rsidRPr="000D11F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9E7" w:rsidRPr="000D11FA" w:rsidRDefault="00A21916" w:rsidP="00791E3D">
            <w:pPr>
              <w:snapToGrid w:val="0"/>
              <w:jc w:val="center"/>
              <w:rPr>
                <w:color w:val="000000"/>
              </w:rPr>
            </w:pPr>
            <w:r w:rsidRPr="000D11FA"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9E7" w:rsidRPr="000D11FA" w:rsidRDefault="00A21916" w:rsidP="00791E3D">
            <w:pPr>
              <w:snapToGrid w:val="0"/>
              <w:jc w:val="center"/>
              <w:rPr>
                <w:color w:val="000000"/>
              </w:rPr>
            </w:pPr>
            <w:r w:rsidRPr="000D11FA"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9E7" w:rsidRPr="000D11FA" w:rsidRDefault="00A21916" w:rsidP="00791E3D">
            <w:pPr>
              <w:snapToGrid w:val="0"/>
              <w:jc w:val="center"/>
              <w:rPr>
                <w:color w:val="000000"/>
              </w:rPr>
            </w:pPr>
            <w:r w:rsidRPr="000D11FA"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C09E7" w:rsidRPr="000D11FA" w:rsidRDefault="00A21916" w:rsidP="00791E3D">
            <w:pPr>
              <w:rPr>
                <w:color w:val="000000"/>
              </w:rPr>
            </w:pPr>
            <w:r w:rsidRPr="000D11FA"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9E7" w:rsidRPr="000D11FA" w:rsidRDefault="00A21916" w:rsidP="00791E3D">
            <w:pPr>
              <w:snapToGrid w:val="0"/>
              <w:jc w:val="center"/>
              <w:rPr>
                <w:color w:val="000000"/>
              </w:rPr>
            </w:pPr>
            <w:r w:rsidRPr="000D11FA">
              <w:rPr>
                <w:color w:val="000000"/>
              </w:rPr>
              <w:t>60</w:t>
            </w:r>
          </w:p>
        </w:tc>
      </w:tr>
    </w:tbl>
    <w:p w:rsidR="00BC09E7" w:rsidRPr="00364B53" w:rsidRDefault="00BC09E7" w:rsidP="0029385F">
      <w:pPr>
        <w:shd w:val="clear" w:color="auto" w:fill="FFFFFF"/>
        <w:ind w:right="-52" w:firstLine="540"/>
        <w:jc w:val="both"/>
        <w:rPr>
          <w:color w:val="000000"/>
          <w:sz w:val="28"/>
          <w:szCs w:val="28"/>
        </w:rPr>
      </w:pPr>
    </w:p>
    <w:p w:rsidR="0029385F" w:rsidRPr="00364B53" w:rsidRDefault="0029385F" w:rsidP="0029385F">
      <w:pPr>
        <w:shd w:val="clear" w:color="auto" w:fill="FFFFFF"/>
        <w:ind w:right="-52" w:firstLine="709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В результате анализа </w:t>
      </w:r>
      <w:r w:rsidRPr="00364B53">
        <w:rPr>
          <w:bCs/>
          <w:color w:val="000000"/>
          <w:sz w:val="28"/>
          <w:szCs w:val="28"/>
        </w:rPr>
        <w:t xml:space="preserve">состояния улично-дорожной сети </w:t>
      </w:r>
      <w:r>
        <w:rPr>
          <w:bCs/>
          <w:color w:val="000000"/>
          <w:sz w:val="28"/>
          <w:szCs w:val="28"/>
        </w:rPr>
        <w:t>Беспаловского</w:t>
      </w:r>
      <w:r w:rsidRPr="00364B53">
        <w:rPr>
          <w:bCs/>
          <w:color w:val="000000"/>
          <w:sz w:val="28"/>
          <w:szCs w:val="28"/>
        </w:rPr>
        <w:t xml:space="preserve"> сельского поселения </w:t>
      </w:r>
      <w:r w:rsidRPr="00364B53">
        <w:rPr>
          <w:color w:val="000000"/>
          <w:sz w:val="28"/>
          <w:szCs w:val="28"/>
        </w:rPr>
        <w:t>показано, что экономика поселения является малопривлекательной для частных инвестиций</w:t>
      </w:r>
      <w:r w:rsidRPr="00364B53">
        <w:rPr>
          <w:color w:val="000000"/>
          <w:spacing w:val="-1"/>
          <w:sz w:val="28"/>
          <w:szCs w:val="28"/>
        </w:rPr>
        <w:t>.</w:t>
      </w:r>
      <w:r w:rsidRPr="00364B53">
        <w:rPr>
          <w:color w:val="000000"/>
          <w:sz w:val="28"/>
          <w:szCs w:val="28"/>
        </w:rPr>
        <w:t xml:space="preserve"> Причинами тому служат </w:t>
      </w:r>
      <w:r w:rsidRPr="00364B53">
        <w:rPr>
          <w:color w:val="000000"/>
          <w:spacing w:val="-1"/>
          <w:sz w:val="28"/>
          <w:szCs w:val="28"/>
        </w:rPr>
        <w:t xml:space="preserve">низкий уровень доходов населения, отсутствие роста объёмов производства, относительно </w:t>
      </w:r>
      <w:r w:rsidRPr="00364B53">
        <w:rPr>
          <w:color w:val="000000"/>
          <w:sz w:val="28"/>
          <w:szCs w:val="28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</w:t>
      </w:r>
      <w:r>
        <w:rPr>
          <w:color w:val="000000"/>
          <w:sz w:val="28"/>
          <w:szCs w:val="28"/>
        </w:rPr>
        <w:t>редприятия, обслуживающие объек</w:t>
      </w:r>
      <w:r w:rsidRPr="00364B53">
        <w:rPr>
          <w:color w:val="000000"/>
          <w:sz w:val="28"/>
          <w:szCs w:val="28"/>
        </w:rPr>
        <w:t>ты транспортной инфраструктуры поселения, осуществляют незна</w:t>
      </w:r>
      <w:r>
        <w:rPr>
          <w:color w:val="000000"/>
          <w:sz w:val="28"/>
          <w:szCs w:val="28"/>
        </w:rPr>
        <w:t>чительные капитальные вложения. Поэтому в ка</w:t>
      </w:r>
      <w:r w:rsidRPr="00364B53">
        <w:rPr>
          <w:color w:val="000000"/>
          <w:sz w:val="28"/>
          <w:szCs w:val="28"/>
        </w:rPr>
        <w:t xml:space="preserve">честве основного источника инвестиций предлагается </w:t>
      </w:r>
      <w:r>
        <w:rPr>
          <w:color w:val="000000"/>
          <w:sz w:val="28"/>
          <w:szCs w:val="28"/>
        </w:rPr>
        <w:t>подразумевать поступления от вы</w:t>
      </w:r>
      <w:r w:rsidRPr="00364B53">
        <w:rPr>
          <w:color w:val="000000"/>
          <w:sz w:val="28"/>
          <w:szCs w:val="28"/>
        </w:rPr>
        <w:t>шестоящих бюджетов.</w:t>
      </w:r>
    </w:p>
    <w:p w:rsidR="0029385F" w:rsidRPr="00364B53" w:rsidRDefault="0029385F" w:rsidP="0029385F">
      <w:pPr>
        <w:shd w:val="clear" w:color="auto" w:fill="FFFFFF"/>
        <w:ind w:right="-52" w:firstLine="708"/>
        <w:jc w:val="both"/>
        <w:rPr>
          <w:color w:val="000000"/>
          <w:sz w:val="28"/>
          <w:szCs w:val="28"/>
        </w:rPr>
      </w:pPr>
      <w:r w:rsidRPr="00364B53">
        <w:rPr>
          <w:color w:val="000000"/>
          <w:spacing w:val="-1"/>
          <w:sz w:val="28"/>
          <w:szCs w:val="28"/>
        </w:rPr>
        <w:t>Оценочное распределение денежных средств на реализацию ПТР (в ценах 2016 го</w:t>
      </w:r>
      <w:r w:rsidRPr="00364B53">
        <w:rPr>
          <w:color w:val="000000"/>
          <w:sz w:val="28"/>
          <w:szCs w:val="28"/>
        </w:rPr>
        <w:t>да) приведено в таб.</w:t>
      </w:r>
    </w:p>
    <w:p w:rsidR="0029385F" w:rsidRPr="00E647EA" w:rsidRDefault="0029385F" w:rsidP="0029385F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29385F" w:rsidRDefault="0029385F" w:rsidP="0029385F">
      <w:pPr>
        <w:shd w:val="clear" w:color="auto" w:fill="FFFFFF"/>
        <w:ind w:firstLine="708"/>
        <w:jc w:val="center"/>
        <w:rPr>
          <w:color w:val="000000"/>
          <w:spacing w:val="-1"/>
          <w:sz w:val="28"/>
          <w:szCs w:val="28"/>
        </w:rPr>
      </w:pPr>
      <w:r w:rsidRPr="00E647EA">
        <w:rPr>
          <w:color w:val="000000"/>
          <w:spacing w:val="-1"/>
          <w:sz w:val="28"/>
          <w:szCs w:val="28"/>
        </w:rPr>
        <w:t xml:space="preserve">Таблица </w:t>
      </w:r>
      <w:r>
        <w:rPr>
          <w:color w:val="000000"/>
          <w:spacing w:val="-1"/>
          <w:sz w:val="28"/>
          <w:szCs w:val="28"/>
        </w:rPr>
        <w:t>7</w:t>
      </w:r>
      <w:r w:rsidRPr="00E647EA">
        <w:rPr>
          <w:color w:val="000000"/>
          <w:spacing w:val="-1"/>
          <w:sz w:val="28"/>
          <w:szCs w:val="28"/>
        </w:rPr>
        <w:t xml:space="preserve">. Источники привлечения денежных средств на реализацию ПКР </w:t>
      </w:r>
      <w:r>
        <w:rPr>
          <w:color w:val="000000"/>
          <w:spacing w:val="-1"/>
          <w:sz w:val="28"/>
          <w:szCs w:val="28"/>
        </w:rPr>
        <w:t>Беспаловского</w:t>
      </w:r>
      <w:r w:rsidRPr="00E647EA">
        <w:rPr>
          <w:color w:val="000000"/>
          <w:spacing w:val="-1"/>
          <w:sz w:val="28"/>
          <w:szCs w:val="28"/>
        </w:rPr>
        <w:t xml:space="preserve">  сельского поселения, тыс. руб.</w:t>
      </w:r>
      <w:r w:rsidR="00BC09E7">
        <w:rPr>
          <w:color w:val="000000"/>
          <w:spacing w:val="-1"/>
          <w:sz w:val="28"/>
          <w:szCs w:val="28"/>
        </w:rPr>
        <w:t xml:space="preserve"> </w:t>
      </w:r>
    </w:p>
    <w:p w:rsidR="00735F40" w:rsidRDefault="00735F40" w:rsidP="0029385F">
      <w:pPr>
        <w:shd w:val="clear" w:color="auto" w:fill="FFFFFF"/>
        <w:ind w:firstLine="708"/>
        <w:jc w:val="center"/>
        <w:rPr>
          <w:color w:val="000000"/>
          <w:spacing w:val="-1"/>
          <w:sz w:val="28"/>
          <w:szCs w:val="28"/>
        </w:rPr>
      </w:pPr>
    </w:p>
    <w:p w:rsidR="00735F40" w:rsidRPr="00E647EA" w:rsidRDefault="00735F40" w:rsidP="0029385F">
      <w:pPr>
        <w:shd w:val="clear" w:color="auto" w:fill="FFFFFF"/>
        <w:ind w:firstLine="708"/>
        <w:jc w:val="center"/>
        <w:rPr>
          <w:color w:val="000000"/>
          <w:spacing w:val="-1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1134"/>
        <w:gridCol w:w="1418"/>
        <w:gridCol w:w="1985"/>
        <w:gridCol w:w="1700"/>
      </w:tblGrid>
      <w:tr w:rsidR="0029385F" w:rsidRPr="00364B53" w:rsidTr="002756FA">
        <w:trPr>
          <w:trHeight w:hRule="exact" w:val="18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385F" w:rsidRPr="00364B53" w:rsidRDefault="0029385F" w:rsidP="002756FA">
            <w:pPr>
              <w:shd w:val="clear" w:color="auto" w:fill="FFFFFF"/>
              <w:snapToGrid w:val="0"/>
              <w:ind w:left="58"/>
              <w:jc w:val="center"/>
              <w:rPr>
                <w:rFonts w:eastAsia="Arial"/>
                <w:b/>
                <w:color w:val="000000"/>
              </w:rPr>
            </w:pPr>
            <w:r w:rsidRPr="00364B53">
              <w:rPr>
                <w:rFonts w:eastAsia="Arial"/>
                <w:b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385F" w:rsidRPr="00364B53" w:rsidRDefault="0029385F" w:rsidP="002756FA">
            <w:pPr>
              <w:shd w:val="clear" w:color="auto" w:fill="FFFFFF"/>
              <w:snapToGrid w:val="0"/>
              <w:ind w:left="149"/>
              <w:jc w:val="center"/>
              <w:rPr>
                <w:b/>
                <w:color w:val="000000"/>
                <w:spacing w:val="-3"/>
              </w:rPr>
            </w:pPr>
            <w:r w:rsidRPr="00364B53">
              <w:rPr>
                <w:b/>
                <w:color w:val="000000"/>
                <w:spacing w:val="-3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385F" w:rsidRPr="00364B53" w:rsidRDefault="0029385F" w:rsidP="002756FA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  <w:spacing w:val="-2"/>
              </w:rPr>
              <w:t>Бюджеты всех уров</w:t>
            </w:r>
            <w:r w:rsidRPr="00364B53">
              <w:rPr>
                <w:b/>
                <w:color w:val="000000"/>
                <w:spacing w:val="-2"/>
              </w:rPr>
              <w:softHyphen/>
            </w:r>
            <w:r w:rsidRPr="00364B53">
              <w:rPr>
                <w:b/>
                <w:color w:val="000000"/>
                <w:spacing w:val="-4"/>
              </w:rPr>
              <w:t>ней и част</w:t>
            </w:r>
            <w:r w:rsidRPr="00364B53">
              <w:rPr>
                <w:b/>
                <w:color w:val="000000"/>
                <w:spacing w:val="-4"/>
              </w:rPr>
              <w:softHyphen/>
            </w:r>
            <w:r w:rsidRPr="00364B53">
              <w:rPr>
                <w:b/>
                <w:color w:val="000000"/>
                <w:spacing w:val="-2"/>
              </w:rPr>
              <w:t>ные инве</w:t>
            </w:r>
            <w:r w:rsidRPr="00364B53">
              <w:rPr>
                <w:b/>
                <w:color w:val="000000"/>
                <w:spacing w:val="-2"/>
              </w:rPr>
              <w:softHyphen/>
            </w:r>
            <w:r w:rsidRPr="00364B53">
              <w:rPr>
                <w:b/>
                <w:color w:val="000000"/>
              </w:rPr>
              <w:t>сторы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385F" w:rsidRPr="00364B53" w:rsidRDefault="0029385F" w:rsidP="002756FA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  <w:spacing w:val="-1"/>
              </w:rPr>
              <w:t xml:space="preserve">В </w:t>
            </w:r>
            <w:proofErr w:type="spellStart"/>
            <w:r w:rsidRPr="00364B53">
              <w:rPr>
                <w:b/>
                <w:color w:val="000000"/>
                <w:spacing w:val="-1"/>
              </w:rPr>
              <w:t>т.ч</w:t>
            </w:r>
            <w:proofErr w:type="spellEnd"/>
            <w:r w:rsidRPr="00364B53">
              <w:rPr>
                <w:b/>
                <w:color w:val="000000"/>
                <w:spacing w:val="-1"/>
              </w:rPr>
              <w:t xml:space="preserve">.  федеральный </w:t>
            </w:r>
            <w:r w:rsidRPr="00364B53">
              <w:rPr>
                <w:b/>
                <w:color w:val="000000"/>
              </w:rPr>
              <w:t xml:space="preserve">бюджет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385F" w:rsidRPr="00364B53" w:rsidRDefault="0029385F" w:rsidP="002756FA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  <w:spacing w:val="-3"/>
              </w:rPr>
              <w:t xml:space="preserve">В </w:t>
            </w:r>
            <w:proofErr w:type="spellStart"/>
            <w:r w:rsidRPr="00364B53">
              <w:rPr>
                <w:b/>
                <w:color w:val="000000"/>
                <w:spacing w:val="-3"/>
              </w:rPr>
              <w:t>т.ч</w:t>
            </w:r>
            <w:proofErr w:type="spellEnd"/>
            <w:r w:rsidRPr="00364B53">
              <w:rPr>
                <w:b/>
                <w:color w:val="000000"/>
                <w:spacing w:val="-3"/>
              </w:rPr>
              <w:t xml:space="preserve">. </w:t>
            </w:r>
            <w:r w:rsidRPr="00364B53">
              <w:rPr>
                <w:b/>
                <w:color w:val="000000"/>
              </w:rPr>
              <w:t>бюджет областной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385F" w:rsidRPr="00364B53" w:rsidRDefault="0029385F" w:rsidP="002756FA">
            <w:pPr>
              <w:shd w:val="clear" w:color="auto" w:fill="FFFFFF"/>
              <w:snapToGrid w:val="0"/>
              <w:spacing w:line="274" w:lineRule="exact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 xml:space="preserve">В </w:t>
            </w:r>
            <w:proofErr w:type="spellStart"/>
            <w:r w:rsidRPr="00364B53">
              <w:rPr>
                <w:b/>
                <w:color w:val="000000"/>
              </w:rPr>
              <w:t>т.ч</w:t>
            </w:r>
            <w:proofErr w:type="spellEnd"/>
            <w:r w:rsidRPr="00364B53">
              <w:rPr>
                <w:b/>
                <w:color w:val="000000"/>
              </w:rPr>
              <w:t>.</w:t>
            </w:r>
          </w:p>
          <w:p w:rsidR="0029385F" w:rsidRPr="00364B53" w:rsidRDefault="0029385F" w:rsidP="002756FA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1"/>
              </w:rPr>
            </w:pPr>
            <w:r w:rsidRPr="00364B53">
              <w:rPr>
                <w:b/>
                <w:color w:val="000000"/>
                <w:spacing w:val="-1"/>
              </w:rPr>
              <w:t>бюджет</w:t>
            </w:r>
          </w:p>
          <w:p w:rsidR="0029385F" w:rsidRPr="00364B53" w:rsidRDefault="0029385F" w:rsidP="002756FA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Беспаловского</w:t>
            </w:r>
            <w:r w:rsidRPr="00364B53">
              <w:rPr>
                <w:b/>
                <w:color w:val="000000"/>
                <w:spacing w:val="-2"/>
              </w:rPr>
              <w:t xml:space="preserve"> сельского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5F" w:rsidRPr="00364B53" w:rsidRDefault="0029385F" w:rsidP="002756FA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b/>
                <w:color w:val="000000"/>
                <w:spacing w:val="-1"/>
              </w:rPr>
            </w:pPr>
            <w:r w:rsidRPr="00364B53">
              <w:rPr>
                <w:b/>
                <w:color w:val="000000"/>
                <w:spacing w:val="-1"/>
              </w:rPr>
              <w:t xml:space="preserve">В </w:t>
            </w:r>
            <w:proofErr w:type="spellStart"/>
            <w:r w:rsidRPr="00364B53">
              <w:rPr>
                <w:b/>
                <w:color w:val="000000"/>
                <w:spacing w:val="-1"/>
              </w:rPr>
              <w:t>т.ч</w:t>
            </w:r>
            <w:proofErr w:type="spellEnd"/>
            <w:r w:rsidRPr="00364B53">
              <w:rPr>
                <w:b/>
                <w:color w:val="000000"/>
                <w:spacing w:val="-1"/>
              </w:rPr>
              <w:t>. вне</w:t>
            </w:r>
            <w:r w:rsidRPr="00364B53">
              <w:rPr>
                <w:b/>
                <w:color w:val="000000"/>
                <w:spacing w:val="-1"/>
              </w:rPr>
              <w:softHyphen/>
            </w:r>
            <w:r w:rsidRPr="00364B53">
              <w:rPr>
                <w:b/>
                <w:color w:val="000000"/>
                <w:spacing w:val="-3"/>
              </w:rPr>
              <w:t xml:space="preserve">бюджетные </w:t>
            </w:r>
            <w:r w:rsidRPr="00364B53">
              <w:rPr>
                <w:b/>
                <w:color w:val="000000"/>
                <w:spacing w:val="-1"/>
              </w:rPr>
              <w:t>источники</w:t>
            </w:r>
          </w:p>
        </w:tc>
      </w:tr>
      <w:tr w:rsidR="0029385F" w:rsidRPr="00364B53" w:rsidTr="000D11FA">
        <w:trPr>
          <w:trHeight w:hRule="exact"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385F" w:rsidRPr="00364B53" w:rsidRDefault="0029385F" w:rsidP="002756FA">
            <w:pPr>
              <w:shd w:val="clear" w:color="auto" w:fill="FFFFFF"/>
              <w:snapToGrid w:val="0"/>
              <w:ind w:left="14"/>
              <w:jc w:val="center"/>
              <w:rPr>
                <w:color w:val="000000"/>
              </w:rPr>
            </w:pPr>
            <w:r w:rsidRPr="00364B5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385F" w:rsidRPr="00364B53" w:rsidRDefault="0029385F" w:rsidP="002756FA">
            <w:pPr>
              <w:shd w:val="clear" w:color="auto" w:fill="FFFFFF"/>
              <w:snapToGrid w:val="0"/>
              <w:rPr>
                <w:color w:val="000000"/>
              </w:rPr>
            </w:pPr>
            <w:r w:rsidRPr="00364B53">
              <w:rPr>
                <w:color w:val="000000"/>
              </w:rPr>
              <w:t>Ремонт дорог</w:t>
            </w:r>
          </w:p>
          <w:p w:rsidR="0029385F" w:rsidRPr="00364B53" w:rsidRDefault="0029385F" w:rsidP="002756FA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9385F" w:rsidRPr="00364B53" w:rsidRDefault="0029385F" w:rsidP="002756FA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9385F" w:rsidRPr="00364B53" w:rsidRDefault="0029385F" w:rsidP="002756FA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 w:rsidRPr="00364B53">
              <w:rPr>
                <w:color w:val="000000"/>
              </w:rPr>
              <w:t>сетидорожной</w:t>
            </w:r>
            <w:proofErr w:type="spellEnd"/>
            <w:r w:rsidRPr="00364B53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385F" w:rsidRPr="000D11FA" w:rsidRDefault="00A21916" w:rsidP="000D11FA">
            <w:pPr>
              <w:shd w:val="clear" w:color="auto" w:fill="FFFFFF"/>
              <w:snapToGrid w:val="0"/>
              <w:ind w:left="-56"/>
              <w:jc w:val="center"/>
              <w:rPr>
                <w:color w:val="000000"/>
              </w:rPr>
            </w:pPr>
            <w:r w:rsidRPr="000D11FA">
              <w:rPr>
                <w:color w:val="000000"/>
              </w:rPr>
              <w:t>4932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385F" w:rsidRPr="000D11FA" w:rsidRDefault="0029385F" w:rsidP="000D11FA">
            <w:pPr>
              <w:shd w:val="clear" w:color="auto" w:fill="FFFFFF"/>
              <w:snapToGrid w:val="0"/>
              <w:ind w:right="5"/>
              <w:jc w:val="center"/>
              <w:rPr>
                <w:color w:val="000000"/>
              </w:rPr>
            </w:pPr>
            <w:r w:rsidRPr="000D11FA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385F" w:rsidRPr="000D11FA" w:rsidRDefault="00005BFC" w:rsidP="000D11F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D11FA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385F" w:rsidRPr="000D11FA" w:rsidRDefault="00A21916" w:rsidP="000D11F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D11FA">
              <w:rPr>
                <w:color w:val="000000"/>
              </w:rPr>
              <w:t>4932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5F" w:rsidRPr="000D11FA" w:rsidRDefault="0029385F" w:rsidP="000D11F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D11FA">
              <w:rPr>
                <w:color w:val="000000"/>
              </w:rPr>
              <w:t>0</w:t>
            </w:r>
          </w:p>
        </w:tc>
      </w:tr>
      <w:tr w:rsidR="00005BFC" w:rsidRPr="00364B53" w:rsidTr="000D11FA">
        <w:trPr>
          <w:trHeight w:hRule="exact" w:val="6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BFC" w:rsidRPr="00364B53" w:rsidRDefault="00005BFC" w:rsidP="002756FA">
            <w:pPr>
              <w:shd w:val="clear" w:color="auto" w:fill="FFFFFF"/>
              <w:snapToGrid w:val="0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BFC" w:rsidRDefault="00005BFC" w:rsidP="002756FA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  <w:p w:rsidR="00005BFC" w:rsidRPr="00364B53" w:rsidRDefault="00005BFC" w:rsidP="002756FA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осооосвещение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BFC" w:rsidRPr="000D11FA" w:rsidRDefault="00A21916" w:rsidP="000D11FA">
            <w:pPr>
              <w:shd w:val="clear" w:color="auto" w:fill="FFFFFF"/>
              <w:snapToGrid w:val="0"/>
              <w:ind w:left="-56"/>
              <w:jc w:val="center"/>
              <w:rPr>
                <w:color w:val="000000"/>
              </w:rPr>
            </w:pPr>
            <w:r w:rsidRPr="000D11FA"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BFC" w:rsidRPr="000D11FA" w:rsidRDefault="00A21916" w:rsidP="000D11FA">
            <w:pPr>
              <w:shd w:val="clear" w:color="auto" w:fill="FFFFFF"/>
              <w:snapToGrid w:val="0"/>
              <w:ind w:right="5"/>
              <w:jc w:val="center"/>
              <w:rPr>
                <w:color w:val="000000"/>
              </w:rPr>
            </w:pPr>
            <w:r w:rsidRPr="000D11FA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BFC" w:rsidRPr="000D11FA" w:rsidRDefault="00A21916" w:rsidP="000D11F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D11FA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BFC" w:rsidRPr="000D11FA" w:rsidRDefault="00A21916" w:rsidP="000D11F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D11FA">
              <w:rPr>
                <w:color w:val="000000"/>
              </w:rPr>
              <w:t>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5BFC" w:rsidRPr="000D11FA" w:rsidRDefault="00A21916" w:rsidP="000D11F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D11FA">
              <w:rPr>
                <w:color w:val="000000"/>
              </w:rPr>
              <w:t>0</w:t>
            </w:r>
          </w:p>
        </w:tc>
      </w:tr>
    </w:tbl>
    <w:p w:rsidR="0029385F" w:rsidRPr="00364B53" w:rsidRDefault="0029385F" w:rsidP="0029385F">
      <w:pPr>
        <w:shd w:val="clear" w:color="auto" w:fill="FFFFFF"/>
        <w:ind w:right="-52" w:firstLine="708"/>
        <w:jc w:val="both"/>
        <w:rPr>
          <w:color w:val="000000"/>
        </w:rPr>
      </w:pPr>
    </w:p>
    <w:p w:rsidR="0029385F" w:rsidRPr="00364B53" w:rsidRDefault="0029385F" w:rsidP="0029385F">
      <w:pPr>
        <w:shd w:val="clear" w:color="auto" w:fill="FFFFFF"/>
        <w:ind w:right="-52" w:firstLine="708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Под внебюджетными источ</w:t>
      </w:r>
      <w:r>
        <w:rPr>
          <w:color w:val="000000"/>
          <w:sz w:val="28"/>
          <w:szCs w:val="28"/>
        </w:rPr>
        <w:t>никами понимаются средства пред</w:t>
      </w:r>
      <w:r w:rsidRPr="00364B53">
        <w:rPr>
          <w:color w:val="000000"/>
          <w:sz w:val="28"/>
          <w:szCs w:val="28"/>
        </w:rPr>
        <w:t xml:space="preserve">приятий, внешних инвесторов и потребителей. Более </w:t>
      </w:r>
      <w:r>
        <w:rPr>
          <w:color w:val="000000"/>
          <w:sz w:val="28"/>
          <w:szCs w:val="28"/>
        </w:rPr>
        <w:t>конкретно распределение источни</w:t>
      </w:r>
      <w:r w:rsidRPr="00364B53">
        <w:rPr>
          <w:color w:val="000000"/>
          <w:sz w:val="28"/>
          <w:szCs w:val="28"/>
        </w:rPr>
        <w:t>ков финансирования определяется при разработке инвестиционных проектов.</w:t>
      </w:r>
    </w:p>
    <w:p w:rsidR="0029385F" w:rsidRPr="00364B53" w:rsidRDefault="0029385F" w:rsidP="0029385F">
      <w:pPr>
        <w:shd w:val="clear" w:color="auto" w:fill="FFFFFF"/>
        <w:spacing w:line="274" w:lineRule="exact"/>
        <w:ind w:left="67" w:right="-2" w:firstLine="642"/>
        <w:jc w:val="both"/>
        <w:rPr>
          <w:color w:val="000000"/>
          <w:sz w:val="28"/>
          <w:szCs w:val="28"/>
        </w:rPr>
      </w:pPr>
      <w:r w:rsidRPr="00364B53">
        <w:rPr>
          <w:color w:val="000000"/>
          <w:spacing w:val="-1"/>
          <w:sz w:val="28"/>
          <w:szCs w:val="28"/>
        </w:rPr>
        <w:t>Перспективы сельского поселения до 203</w:t>
      </w:r>
      <w:r w:rsidR="00A21916">
        <w:rPr>
          <w:color w:val="000000"/>
          <w:spacing w:val="-1"/>
          <w:sz w:val="28"/>
          <w:szCs w:val="28"/>
        </w:rPr>
        <w:t>4</w:t>
      </w:r>
      <w:r w:rsidRPr="00364B53">
        <w:rPr>
          <w:color w:val="000000"/>
          <w:spacing w:val="-1"/>
          <w:sz w:val="28"/>
          <w:szCs w:val="28"/>
        </w:rPr>
        <w:t xml:space="preserve"> года связаны с расширением производства в сельском хозяйстве, растениеводстве, животноводстве, личных подсобных хозяйст</w:t>
      </w:r>
      <w:r w:rsidRPr="00364B53">
        <w:rPr>
          <w:color w:val="000000"/>
          <w:sz w:val="28"/>
          <w:szCs w:val="28"/>
        </w:rPr>
        <w:t>вах.</w:t>
      </w:r>
    </w:p>
    <w:p w:rsidR="0029385F" w:rsidRPr="00364B53" w:rsidRDefault="0029385F" w:rsidP="0029385F">
      <w:pPr>
        <w:shd w:val="clear" w:color="auto" w:fill="FFFFFF"/>
        <w:spacing w:line="274" w:lineRule="exact"/>
        <w:ind w:left="72" w:right="-2" w:firstLine="642"/>
        <w:jc w:val="both"/>
        <w:rPr>
          <w:color w:val="000000"/>
          <w:spacing w:val="-1"/>
          <w:sz w:val="28"/>
          <w:szCs w:val="28"/>
        </w:rPr>
      </w:pPr>
      <w:r w:rsidRPr="00364B53">
        <w:rPr>
          <w:color w:val="000000"/>
          <w:sz w:val="28"/>
          <w:szCs w:val="28"/>
        </w:rPr>
        <w:t>Рассматривая интегральные показатели текущего уровня социально-</w:t>
      </w:r>
      <w:r w:rsidRPr="00364B53">
        <w:rPr>
          <w:color w:val="000000"/>
          <w:spacing w:val="-1"/>
          <w:sz w:val="28"/>
          <w:szCs w:val="28"/>
        </w:rPr>
        <w:t xml:space="preserve">экономического развития </w:t>
      </w:r>
      <w:r>
        <w:rPr>
          <w:color w:val="000000"/>
          <w:spacing w:val="-1"/>
          <w:sz w:val="28"/>
          <w:szCs w:val="28"/>
        </w:rPr>
        <w:t>Беспаловского</w:t>
      </w:r>
      <w:r w:rsidRPr="00364B53">
        <w:rPr>
          <w:color w:val="000000"/>
          <w:spacing w:val="-1"/>
          <w:sz w:val="28"/>
          <w:szCs w:val="28"/>
        </w:rPr>
        <w:t xml:space="preserve"> сельского поселения, отмечается следующее:</w:t>
      </w:r>
    </w:p>
    <w:p w:rsidR="0029385F" w:rsidRPr="00364B53" w:rsidRDefault="0029385F" w:rsidP="0029385F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line="274" w:lineRule="exact"/>
        <w:ind w:left="709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бюджетная обеспеченнос</w:t>
      </w:r>
      <w:r>
        <w:rPr>
          <w:color w:val="000000"/>
          <w:sz w:val="28"/>
          <w:szCs w:val="28"/>
        </w:rPr>
        <w:t>ть низкая;</w:t>
      </w:r>
    </w:p>
    <w:p w:rsidR="0029385F" w:rsidRPr="00364B53" w:rsidRDefault="0029385F" w:rsidP="0029385F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line="274" w:lineRule="exact"/>
        <w:ind w:left="709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транспортная доступность населенных пунктов поселения низкая;</w:t>
      </w:r>
    </w:p>
    <w:p w:rsidR="0029385F" w:rsidRPr="00364B53" w:rsidRDefault="0029385F" w:rsidP="0029385F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line="274" w:lineRule="exact"/>
        <w:ind w:left="709" w:right="125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наличие трудовых ресурсов позволяет обеспечить потребности населения и расширение производства;</w:t>
      </w:r>
    </w:p>
    <w:p w:rsidR="0029385F" w:rsidRDefault="0029385F" w:rsidP="0029385F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line="274" w:lineRule="exact"/>
        <w:ind w:left="709" w:right="125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состояние жилищного фонда - в большей час</w:t>
      </w:r>
      <w:r>
        <w:rPr>
          <w:color w:val="000000"/>
          <w:sz w:val="28"/>
          <w:szCs w:val="28"/>
        </w:rPr>
        <w:t>ти приемлемое с достаточно высо</w:t>
      </w:r>
      <w:r w:rsidRPr="00364B53">
        <w:rPr>
          <w:color w:val="000000"/>
          <w:sz w:val="28"/>
          <w:szCs w:val="28"/>
        </w:rPr>
        <w:t>кой долей ветхого жилья;</w:t>
      </w:r>
    </w:p>
    <w:p w:rsidR="0029385F" w:rsidRPr="00364B53" w:rsidRDefault="0029385F" w:rsidP="0029385F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line="274" w:lineRule="exact"/>
        <w:ind w:left="709" w:right="125"/>
        <w:jc w:val="both"/>
        <w:rPr>
          <w:color w:val="000000"/>
          <w:sz w:val="28"/>
          <w:szCs w:val="28"/>
        </w:rPr>
      </w:pPr>
      <w:r w:rsidRPr="00364B53">
        <w:rPr>
          <w:color w:val="000000"/>
          <w:spacing w:val="-1"/>
          <w:sz w:val="28"/>
          <w:szCs w:val="28"/>
        </w:rPr>
        <w:t xml:space="preserve">доходы населения на уровне </w:t>
      </w:r>
      <w:proofErr w:type="gramStart"/>
      <w:r w:rsidRPr="00364B53">
        <w:rPr>
          <w:color w:val="000000"/>
          <w:spacing w:val="-1"/>
          <w:sz w:val="28"/>
          <w:szCs w:val="28"/>
        </w:rPr>
        <w:t>средних</w:t>
      </w:r>
      <w:proofErr w:type="gramEnd"/>
      <w:r w:rsidRPr="00364B53">
        <w:rPr>
          <w:color w:val="000000"/>
          <w:spacing w:val="-1"/>
          <w:sz w:val="28"/>
          <w:szCs w:val="28"/>
        </w:rPr>
        <w:t xml:space="preserve"> по району.</w:t>
      </w:r>
      <w:bookmarkStart w:id="1" w:name="_GoBack"/>
      <w:bookmarkEnd w:id="1"/>
    </w:p>
    <w:p w:rsidR="0029385F" w:rsidRPr="00364B53" w:rsidRDefault="0029385F" w:rsidP="0029385F">
      <w:pPr>
        <w:pStyle w:val="a6"/>
        <w:tabs>
          <w:tab w:val="left" w:pos="426"/>
          <w:tab w:val="left" w:pos="709"/>
          <w:tab w:val="left" w:pos="851"/>
        </w:tabs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85F" w:rsidRPr="00364B53" w:rsidRDefault="0029385F" w:rsidP="0029385F">
      <w:pPr>
        <w:pStyle w:val="a5"/>
        <w:spacing w:before="0" w:beforeAutospacing="0" w:after="150" w:afterAutospacing="0" w:line="238" w:lineRule="atLeast"/>
        <w:ind w:left="360"/>
        <w:rPr>
          <w:color w:val="000000"/>
          <w:sz w:val="20"/>
          <w:szCs w:val="20"/>
        </w:rPr>
        <w:sectPr w:rsidR="0029385F" w:rsidRPr="00364B53" w:rsidSect="00233FC0">
          <w:pgSz w:w="11906" w:h="16838"/>
          <w:pgMar w:top="1134" w:right="851" w:bottom="851" w:left="1276" w:header="709" w:footer="709" w:gutter="0"/>
          <w:cols w:space="708"/>
          <w:docGrid w:linePitch="360"/>
        </w:sectPr>
      </w:pPr>
    </w:p>
    <w:p w:rsidR="0029385F" w:rsidRPr="00364B53" w:rsidRDefault="0029385F" w:rsidP="0029385F">
      <w:pPr>
        <w:shd w:val="clear" w:color="auto" w:fill="FFFFFF"/>
        <w:jc w:val="center"/>
        <w:rPr>
          <w:b/>
          <w:bCs/>
          <w:color w:val="000000"/>
        </w:rPr>
      </w:pPr>
      <w:r w:rsidRPr="00364B53">
        <w:rPr>
          <w:b/>
          <w:color w:val="000000"/>
          <w:sz w:val="28"/>
          <w:szCs w:val="28"/>
        </w:rPr>
        <w:lastRenderedPageBreak/>
        <w:t>6.</w:t>
      </w:r>
      <w:r>
        <w:rPr>
          <w:b/>
          <w:color w:val="000000"/>
          <w:sz w:val="28"/>
          <w:szCs w:val="28"/>
        </w:rPr>
        <w:t xml:space="preserve"> </w:t>
      </w:r>
      <w:r w:rsidRPr="00364B53">
        <w:rPr>
          <w:b/>
          <w:color w:val="000000"/>
          <w:sz w:val="28"/>
          <w:szCs w:val="28"/>
        </w:rPr>
        <w:t>Оценка эффективности мероприятий развития социальной инфраструктуры</w:t>
      </w:r>
    </w:p>
    <w:p w:rsidR="0029385F" w:rsidRDefault="0029385F" w:rsidP="0029385F">
      <w:pPr>
        <w:shd w:val="clear" w:color="auto" w:fill="FFFFFF"/>
        <w:jc w:val="center"/>
        <w:rPr>
          <w:b/>
          <w:bCs/>
          <w:color w:val="000000"/>
        </w:rPr>
      </w:pPr>
    </w:p>
    <w:p w:rsidR="0029385F" w:rsidRPr="00906BC2" w:rsidRDefault="0029385F" w:rsidP="0029385F">
      <w:pPr>
        <w:pStyle w:val="Default"/>
        <w:ind w:firstLine="709"/>
        <w:jc w:val="both"/>
        <w:rPr>
          <w:sz w:val="28"/>
          <w:szCs w:val="28"/>
        </w:rPr>
      </w:pPr>
      <w:r w:rsidRPr="00906BC2">
        <w:rPr>
          <w:sz w:val="28"/>
          <w:szCs w:val="28"/>
        </w:rPr>
        <w:t xml:space="preserve">Основными факторами, определяющими направления </w:t>
      </w:r>
      <w:proofErr w:type="gramStart"/>
      <w:r w:rsidRPr="00906BC2">
        <w:rPr>
          <w:sz w:val="28"/>
          <w:szCs w:val="28"/>
        </w:rPr>
        <w:t>разработки Программы комплексного развития системы транспортной инфраструктуры</w:t>
      </w:r>
      <w:proofErr w:type="gramEnd"/>
      <w:r w:rsidRPr="00906BC2">
        <w:rPr>
          <w:sz w:val="28"/>
          <w:szCs w:val="28"/>
        </w:rPr>
        <w:t xml:space="preserve"> на</w:t>
      </w:r>
      <w:r w:rsidR="00A21916">
        <w:rPr>
          <w:sz w:val="28"/>
          <w:szCs w:val="28"/>
        </w:rPr>
        <w:t xml:space="preserve"> 2016 - 2034</w:t>
      </w:r>
      <w:r w:rsidRPr="00906BC2">
        <w:rPr>
          <w:sz w:val="28"/>
          <w:szCs w:val="28"/>
        </w:rPr>
        <w:t xml:space="preserve"> годы, являются тенденции социально-экономического развития поселения, характеризующиеся увеличением численности населения. </w:t>
      </w:r>
    </w:p>
    <w:p w:rsidR="0029385F" w:rsidRPr="00906BC2" w:rsidRDefault="0029385F" w:rsidP="0029385F">
      <w:pPr>
        <w:pStyle w:val="Default"/>
        <w:ind w:firstLine="709"/>
        <w:jc w:val="both"/>
        <w:rPr>
          <w:sz w:val="28"/>
          <w:szCs w:val="28"/>
        </w:rPr>
      </w:pPr>
      <w:r w:rsidRPr="00906BC2">
        <w:rPr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 </w:t>
      </w:r>
    </w:p>
    <w:p w:rsidR="0029385F" w:rsidRPr="00906BC2" w:rsidRDefault="0029385F" w:rsidP="0029385F">
      <w:pPr>
        <w:pStyle w:val="Default"/>
        <w:ind w:firstLine="709"/>
        <w:jc w:val="both"/>
        <w:rPr>
          <w:sz w:val="28"/>
          <w:szCs w:val="28"/>
        </w:rPr>
      </w:pPr>
      <w:r w:rsidRPr="00906BC2">
        <w:rPr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стороны, позволит достичь целевых показателей транспортной инфраструктуры на расчетный срок.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поселения. </w:t>
      </w:r>
    </w:p>
    <w:p w:rsidR="0029385F" w:rsidRPr="00364B53" w:rsidRDefault="0029385F" w:rsidP="0029385F">
      <w:pPr>
        <w:shd w:val="clear" w:color="auto" w:fill="FFFFFF"/>
        <w:tabs>
          <w:tab w:val="left" w:pos="1080"/>
        </w:tabs>
        <w:jc w:val="center"/>
        <w:rPr>
          <w:b/>
          <w:bCs/>
          <w:color w:val="000000"/>
        </w:rPr>
      </w:pPr>
    </w:p>
    <w:p w:rsidR="0029385F" w:rsidRPr="00F87ABE" w:rsidRDefault="0029385F" w:rsidP="0029385F">
      <w:pPr>
        <w:pStyle w:val="a8"/>
        <w:jc w:val="center"/>
        <w:rPr>
          <w:b w:val="0"/>
          <w:bCs/>
          <w:color w:val="000000"/>
          <w:sz w:val="28"/>
          <w:szCs w:val="28"/>
        </w:rPr>
      </w:pPr>
      <w:r w:rsidRPr="00F87ABE">
        <w:rPr>
          <w:b w:val="0"/>
          <w:color w:val="000000"/>
          <w:sz w:val="28"/>
          <w:szCs w:val="28"/>
        </w:rPr>
        <w:t xml:space="preserve">Таблица 8 – </w:t>
      </w:r>
      <w:r w:rsidRPr="00F87ABE">
        <w:rPr>
          <w:b w:val="0"/>
          <w:bCs/>
          <w:color w:val="000000"/>
          <w:sz w:val="28"/>
          <w:szCs w:val="28"/>
        </w:rPr>
        <w:t xml:space="preserve">Программа инвестиционных проектов улично – дорожной сети </w:t>
      </w:r>
      <w:r>
        <w:rPr>
          <w:b w:val="0"/>
          <w:bCs/>
          <w:color w:val="000000"/>
          <w:sz w:val="28"/>
          <w:szCs w:val="28"/>
        </w:rPr>
        <w:t>Беспаловского</w:t>
      </w:r>
      <w:r w:rsidRPr="00F87ABE">
        <w:rPr>
          <w:b w:val="0"/>
          <w:bCs/>
          <w:color w:val="000000"/>
          <w:sz w:val="28"/>
          <w:szCs w:val="28"/>
        </w:rPr>
        <w:t xml:space="preserve"> сельского поселения.</w:t>
      </w:r>
    </w:p>
    <w:p w:rsidR="0029385F" w:rsidRPr="00364B53" w:rsidRDefault="0029385F" w:rsidP="0029385F">
      <w:pPr>
        <w:pStyle w:val="a8"/>
        <w:jc w:val="center"/>
        <w:rPr>
          <w:bCs/>
          <w:color w:val="000000"/>
          <w:szCs w:val="24"/>
        </w:rPr>
      </w:pPr>
    </w:p>
    <w:tbl>
      <w:tblPr>
        <w:tblW w:w="15980" w:type="dxa"/>
        <w:tblInd w:w="-6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1873"/>
        <w:gridCol w:w="1701"/>
        <w:gridCol w:w="707"/>
        <w:gridCol w:w="1187"/>
        <w:gridCol w:w="1191"/>
        <w:gridCol w:w="1070"/>
        <w:gridCol w:w="796"/>
        <w:gridCol w:w="611"/>
        <w:gridCol w:w="704"/>
        <w:gridCol w:w="605"/>
        <w:gridCol w:w="605"/>
        <w:gridCol w:w="605"/>
        <w:gridCol w:w="846"/>
        <w:gridCol w:w="507"/>
        <w:gridCol w:w="497"/>
        <w:gridCol w:w="1654"/>
      </w:tblGrid>
      <w:tr w:rsidR="0029385F" w:rsidRPr="00364B53" w:rsidTr="002756FA">
        <w:trPr>
          <w:trHeight w:val="495"/>
          <w:tblHeader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 xml:space="preserve">№ </w:t>
            </w:r>
            <w:proofErr w:type="gramStart"/>
            <w:r w:rsidRPr="00364B53">
              <w:rPr>
                <w:b/>
                <w:color w:val="000000"/>
              </w:rPr>
              <w:t>п</w:t>
            </w:r>
            <w:proofErr w:type="gramEnd"/>
            <w:r w:rsidRPr="00364B53">
              <w:rPr>
                <w:b/>
                <w:color w:val="000000"/>
              </w:rPr>
              <w:t>/п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Наименование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Цель реализации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Сроки реализации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 xml:space="preserve">Общая сметная стоимость, </w:t>
            </w:r>
            <w:proofErr w:type="spellStart"/>
            <w:r w:rsidRPr="00364B53">
              <w:rPr>
                <w:b/>
                <w:color w:val="000000"/>
              </w:rPr>
              <w:t>тыс</w:t>
            </w:r>
            <w:proofErr w:type="gramStart"/>
            <w:r w:rsidRPr="00364B53">
              <w:rPr>
                <w:b/>
                <w:color w:val="000000"/>
              </w:rPr>
              <w:t>.р</w:t>
            </w:r>
            <w:proofErr w:type="gramEnd"/>
            <w:r w:rsidRPr="00364B53">
              <w:rPr>
                <w:b/>
                <w:color w:val="000000"/>
              </w:rPr>
              <w:t>уб</w:t>
            </w:r>
            <w:proofErr w:type="spellEnd"/>
            <w:r w:rsidRPr="00364B53">
              <w:rPr>
                <w:b/>
                <w:color w:val="000000"/>
              </w:rPr>
              <w:t>.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i/>
                <w:iCs/>
                <w:color w:val="000000"/>
              </w:rPr>
            </w:pPr>
            <w:r w:rsidRPr="00364B53">
              <w:rPr>
                <w:b/>
                <w:color w:val="000000"/>
              </w:rPr>
              <w:t xml:space="preserve">Единица измерения </w:t>
            </w:r>
            <w:r w:rsidRPr="00364B53">
              <w:rPr>
                <w:b/>
                <w:i/>
                <w:iCs/>
                <w:color w:val="000000"/>
              </w:rPr>
              <w:t>(</w:t>
            </w:r>
            <w:proofErr w:type="gramStart"/>
            <w:r w:rsidRPr="00364B53">
              <w:rPr>
                <w:b/>
                <w:i/>
                <w:iCs/>
                <w:color w:val="000000"/>
              </w:rPr>
              <w:t>км</w:t>
            </w:r>
            <w:proofErr w:type="gramEnd"/>
            <w:r w:rsidRPr="00364B53">
              <w:rPr>
                <w:b/>
                <w:i/>
                <w:iCs/>
                <w:color w:val="000000"/>
              </w:rPr>
              <w:t>)</w:t>
            </w:r>
          </w:p>
        </w:tc>
        <w:tc>
          <w:tcPr>
            <w:tcW w:w="5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i/>
                <w:iCs/>
                <w:color w:val="000000"/>
              </w:rPr>
            </w:pPr>
            <w:r w:rsidRPr="00364B53">
              <w:rPr>
                <w:b/>
                <w:color w:val="000000"/>
              </w:rPr>
              <w:t xml:space="preserve">Финансовые потребности, </w:t>
            </w:r>
            <w:proofErr w:type="spellStart"/>
            <w:r w:rsidRPr="00364B53">
              <w:rPr>
                <w:b/>
                <w:i/>
                <w:iCs/>
                <w:color w:val="000000"/>
              </w:rPr>
              <w:t>тыс</w:t>
            </w:r>
            <w:proofErr w:type="gramStart"/>
            <w:r w:rsidRPr="00364B53">
              <w:rPr>
                <w:b/>
                <w:i/>
                <w:iCs/>
                <w:color w:val="000000"/>
              </w:rPr>
              <w:t>.р</w:t>
            </w:r>
            <w:proofErr w:type="gramEnd"/>
            <w:r w:rsidRPr="00364B53">
              <w:rPr>
                <w:b/>
                <w:i/>
                <w:iCs/>
                <w:color w:val="000000"/>
              </w:rPr>
              <w:t>уб</w:t>
            </w:r>
            <w:proofErr w:type="spellEnd"/>
            <w:r w:rsidRPr="00364B53">
              <w:rPr>
                <w:b/>
                <w:i/>
                <w:iCs/>
                <w:color w:val="000000"/>
              </w:rPr>
              <w:t>.(без НДС)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Источники финансирования</w:t>
            </w:r>
          </w:p>
        </w:tc>
      </w:tr>
      <w:tr w:rsidR="0029385F" w:rsidRPr="00364B53" w:rsidTr="002756FA">
        <w:trPr>
          <w:trHeight w:val="54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начало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окончание</w:t>
            </w: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на весь период 2016-203</w:t>
            </w:r>
            <w:r>
              <w:rPr>
                <w:b/>
                <w:color w:val="000000"/>
              </w:rPr>
              <w:t>4</w:t>
            </w:r>
            <w:r w:rsidRPr="00364B53">
              <w:rPr>
                <w:b/>
                <w:color w:val="000000"/>
              </w:rPr>
              <w:t xml:space="preserve"> гг.</w:t>
            </w:r>
          </w:p>
        </w:tc>
        <w:tc>
          <w:tcPr>
            <w:tcW w:w="4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по годам</w:t>
            </w: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rPr>
                <w:b/>
                <w:color w:val="000000"/>
              </w:rPr>
            </w:pPr>
          </w:p>
        </w:tc>
      </w:tr>
      <w:tr w:rsidR="0029385F" w:rsidRPr="00364B53" w:rsidTr="002756FA">
        <w:trPr>
          <w:trHeight w:val="61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2016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2017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2018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2019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2021-20</w:t>
            </w:r>
            <w:r>
              <w:rPr>
                <w:b/>
                <w:color w:val="000000"/>
              </w:rPr>
              <w:t>25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6</w:t>
            </w:r>
            <w:r w:rsidRPr="00364B53">
              <w:rPr>
                <w:b/>
                <w:color w:val="000000"/>
              </w:rPr>
              <w:t>-2031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2034</w:t>
            </w: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rPr>
                <w:b/>
                <w:color w:val="000000"/>
              </w:rPr>
            </w:pPr>
          </w:p>
        </w:tc>
      </w:tr>
      <w:tr w:rsidR="0029385F" w:rsidRPr="00364B53" w:rsidTr="002756FA">
        <w:trPr>
          <w:trHeight w:val="3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9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13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16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  <w:r w:rsidRPr="00364B53">
              <w:rPr>
                <w:b/>
                <w:color w:val="000000"/>
              </w:rPr>
              <w:t>17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29385F" w:rsidRPr="00364B53" w:rsidTr="002756FA">
        <w:trPr>
          <w:trHeight w:val="3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color w:val="000000"/>
              </w:rPr>
            </w:pPr>
            <w:r w:rsidRPr="00364B53">
              <w:rPr>
                <w:color w:val="000000"/>
              </w:rPr>
              <w:t>1.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rPr>
                <w:color w:val="000000"/>
              </w:rPr>
            </w:pPr>
            <w:r w:rsidRPr="00364B53">
              <w:rPr>
                <w:color w:val="000000"/>
                <w:sz w:val="22"/>
                <w:szCs w:val="22"/>
              </w:rPr>
              <w:t xml:space="preserve">Ремонт участков автомобильных дорог общего пользования местного значения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rPr>
                <w:color w:val="000000"/>
              </w:rPr>
            </w:pPr>
            <w:r w:rsidRPr="00364B53">
              <w:rPr>
                <w:color w:val="000000"/>
              </w:rPr>
              <w:t>Повышение  качества уличн</w:t>
            </w:r>
            <w:proofErr w:type="gramStart"/>
            <w:r w:rsidRPr="00364B53">
              <w:rPr>
                <w:color w:val="000000"/>
              </w:rPr>
              <w:t>о-</w:t>
            </w:r>
            <w:proofErr w:type="gramEnd"/>
            <w:r w:rsidRPr="00364B53">
              <w:rPr>
                <w:color w:val="000000"/>
              </w:rPr>
              <w:t xml:space="preserve"> дорожной сети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64B53">
              <w:rPr>
                <w:color w:val="000000"/>
                <w:sz w:val="20"/>
                <w:szCs w:val="20"/>
              </w:rPr>
              <w:t>01.2016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4B53">
              <w:rPr>
                <w:color w:val="000000"/>
                <w:sz w:val="22"/>
                <w:szCs w:val="22"/>
              </w:rPr>
              <w:t>12.203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0D11FA" w:rsidRDefault="001A2CD4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D11FA">
              <w:rPr>
                <w:color w:val="000000"/>
                <w:sz w:val="22"/>
                <w:szCs w:val="22"/>
              </w:rPr>
              <w:t>4932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0D11FA" w:rsidRDefault="001A2CD4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D11FA">
              <w:rPr>
                <w:color w:val="000000"/>
                <w:sz w:val="22"/>
                <w:szCs w:val="22"/>
              </w:rPr>
              <w:t>10,139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0D11FA" w:rsidRDefault="001A2CD4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D11FA">
              <w:rPr>
                <w:color w:val="000000"/>
                <w:sz w:val="22"/>
                <w:szCs w:val="22"/>
              </w:rPr>
              <w:t>4932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0D11FA" w:rsidRDefault="001A2CD4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D11FA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0D11FA" w:rsidRDefault="001A2CD4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D11FA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0D11FA" w:rsidRDefault="001A2CD4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D11FA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0D11FA" w:rsidRDefault="001A2CD4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D11FA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0D11FA" w:rsidRDefault="001A2CD4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D11FA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385F" w:rsidRPr="000D11FA" w:rsidRDefault="001A2CD4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D11FA">
              <w:rPr>
                <w:color w:val="000000"/>
                <w:sz w:val="22"/>
                <w:szCs w:val="22"/>
              </w:rPr>
              <w:t>1370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0D11FA" w:rsidRDefault="001A2CD4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D11FA">
              <w:rPr>
                <w:color w:val="000000"/>
                <w:sz w:val="22"/>
                <w:szCs w:val="22"/>
              </w:rPr>
              <w:t>1644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9385F" w:rsidRPr="000D11FA" w:rsidRDefault="001A2CD4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D11FA">
              <w:rPr>
                <w:color w:val="000000"/>
                <w:sz w:val="22"/>
                <w:szCs w:val="22"/>
              </w:rPr>
              <w:t>822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85F" w:rsidRPr="00364B53" w:rsidRDefault="0029385F" w:rsidP="002756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4B53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Беспаловского</w:t>
            </w:r>
            <w:r w:rsidRPr="00364B53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29385F" w:rsidRDefault="0029385F" w:rsidP="0029385F">
      <w:pPr>
        <w:shd w:val="clear" w:color="auto" w:fill="FFFFFF"/>
        <w:jc w:val="both"/>
        <w:rPr>
          <w:bCs/>
          <w:color w:val="000000"/>
          <w:sz w:val="28"/>
          <w:szCs w:val="28"/>
        </w:rPr>
        <w:sectPr w:rsidR="0029385F" w:rsidSect="002756FA">
          <w:pgSz w:w="16838" w:h="11906" w:orient="landscape"/>
          <w:pgMar w:top="993" w:right="1134" w:bottom="709" w:left="1134" w:header="709" w:footer="709" w:gutter="0"/>
          <w:cols w:space="708"/>
          <w:docGrid w:linePitch="360"/>
        </w:sectPr>
      </w:pPr>
    </w:p>
    <w:p w:rsidR="0029385F" w:rsidRDefault="0029385F" w:rsidP="0029385F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Pr="00364B53">
        <w:rPr>
          <w:b/>
          <w:color w:val="000000"/>
          <w:sz w:val="28"/>
          <w:szCs w:val="28"/>
        </w:rPr>
        <w:t xml:space="preserve">. Предложение по институциональным преобразованиям.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</w:t>
      </w:r>
      <w:r>
        <w:rPr>
          <w:b/>
          <w:color w:val="000000"/>
          <w:sz w:val="28"/>
          <w:szCs w:val="28"/>
        </w:rPr>
        <w:t>Беспаловского</w:t>
      </w:r>
      <w:r w:rsidRPr="00364B53">
        <w:rPr>
          <w:b/>
          <w:color w:val="000000"/>
          <w:sz w:val="28"/>
          <w:szCs w:val="28"/>
        </w:rPr>
        <w:t xml:space="preserve"> сельского поселения.</w:t>
      </w:r>
    </w:p>
    <w:p w:rsidR="0029385F" w:rsidRPr="00364B53" w:rsidRDefault="0029385F" w:rsidP="0029385F">
      <w:pPr>
        <w:shd w:val="clear" w:color="auto" w:fill="FFFFFF"/>
        <w:spacing w:line="240" w:lineRule="atLeast"/>
        <w:jc w:val="center"/>
        <w:rPr>
          <w:bCs/>
          <w:color w:val="000000"/>
          <w:sz w:val="28"/>
          <w:szCs w:val="28"/>
        </w:rPr>
      </w:pPr>
    </w:p>
    <w:p w:rsidR="0029385F" w:rsidRPr="00364B53" w:rsidRDefault="0029385F" w:rsidP="0029385F">
      <w:pPr>
        <w:ind w:firstLine="708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Беспаловского</w:t>
      </w:r>
      <w:r w:rsidRPr="00364B53">
        <w:rPr>
          <w:color w:val="000000"/>
          <w:sz w:val="28"/>
          <w:szCs w:val="28"/>
        </w:rPr>
        <w:t xml:space="preserve"> сельского поселения сельского поселения осуществляет общий </w:t>
      </w:r>
      <w:proofErr w:type="gramStart"/>
      <w:r w:rsidRPr="00364B53">
        <w:rPr>
          <w:color w:val="000000"/>
          <w:sz w:val="28"/>
          <w:szCs w:val="28"/>
        </w:rPr>
        <w:t>контроль за</w:t>
      </w:r>
      <w:proofErr w:type="gramEnd"/>
      <w:r w:rsidRPr="00364B53">
        <w:rPr>
          <w:color w:val="000000"/>
          <w:sz w:val="28"/>
          <w:szCs w:val="28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29385F" w:rsidRPr="00364B53" w:rsidRDefault="0029385F" w:rsidP="0029385F">
      <w:pPr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29385F" w:rsidRPr="00364B53" w:rsidRDefault="0029385F" w:rsidP="0029385F">
      <w:pPr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- </w:t>
      </w:r>
      <w:proofErr w:type="gramStart"/>
      <w:r w:rsidRPr="00364B53">
        <w:rPr>
          <w:color w:val="000000"/>
          <w:sz w:val="28"/>
          <w:szCs w:val="28"/>
        </w:rPr>
        <w:t>контроль за</w:t>
      </w:r>
      <w:proofErr w:type="gramEnd"/>
      <w:r w:rsidRPr="00364B53">
        <w:rPr>
          <w:color w:val="000000"/>
          <w:sz w:val="28"/>
          <w:szCs w:val="28"/>
        </w:rPr>
        <w:t xml:space="preserve"> реализацией программных мероприятий по срокам, содержанию, финансовым затратам и ресурсам;</w:t>
      </w:r>
    </w:p>
    <w:p w:rsidR="0029385F" w:rsidRPr="00364B53" w:rsidRDefault="0029385F" w:rsidP="0029385F">
      <w:pPr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29385F" w:rsidRPr="00364B53" w:rsidRDefault="0029385F" w:rsidP="0029385F">
      <w:pPr>
        <w:ind w:firstLine="708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Программа разрабатывается сроком на 1</w:t>
      </w:r>
      <w:r>
        <w:rPr>
          <w:color w:val="000000"/>
          <w:sz w:val="28"/>
          <w:szCs w:val="28"/>
        </w:rPr>
        <w:t>8</w:t>
      </w:r>
      <w:r w:rsidRPr="00364B53">
        <w:rPr>
          <w:color w:val="000000"/>
          <w:sz w:val="28"/>
          <w:szCs w:val="28"/>
        </w:rPr>
        <w:t xml:space="preserve"> лет и подлежит корректировке ежегодно.</w:t>
      </w:r>
    </w:p>
    <w:p w:rsidR="0029385F" w:rsidRPr="00364B53" w:rsidRDefault="0029385F" w:rsidP="0029385F">
      <w:pPr>
        <w:ind w:firstLine="708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</w:t>
      </w:r>
      <w:r>
        <w:rPr>
          <w:color w:val="000000"/>
          <w:sz w:val="28"/>
          <w:szCs w:val="28"/>
        </w:rPr>
        <w:t>х показателей»</w:t>
      </w:r>
      <w:r w:rsidRPr="00364B53">
        <w:rPr>
          <w:color w:val="000000"/>
          <w:sz w:val="28"/>
          <w:szCs w:val="28"/>
        </w:rPr>
        <w:t xml:space="preserve">. Утверждение тарифов и принятие решений по выделению бюджетных средств из бюджета поселения, подготовка и проведение конкурсов на привлечение инвесторов, принимаются в соответствии </w:t>
      </w:r>
      <w:r>
        <w:rPr>
          <w:color w:val="000000"/>
          <w:sz w:val="28"/>
          <w:szCs w:val="28"/>
        </w:rPr>
        <w:t>с действующим законодательством и нормативно-правовыми актами Беспаловского сельского поселения.</w:t>
      </w:r>
    </w:p>
    <w:p w:rsidR="0029385F" w:rsidRPr="00364B53" w:rsidRDefault="0029385F" w:rsidP="0029385F">
      <w:pPr>
        <w:ind w:firstLine="708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Мониторинг и корректировка Программы осуществляется на основании следующих нормативных документов.</w:t>
      </w:r>
    </w:p>
    <w:p w:rsidR="0029385F" w:rsidRPr="00364B53" w:rsidRDefault="0029385F" w:rsidP="0029385F">
      <w:pPr>
        <w:ind w:firstLine="708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Мониторинг Программы включает следующие этапы:</w:t>
      </w:r>
    </w:p>
    <w:p w:rsidR="0029385F" w:rsidRPr="00364B53" w:rsidRDefault="0029385F" w:rsidP="0029385F">
      <w:pPr>
        <w:ind w:firstLine="540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364B53">
        <w:rPr>
          <w:color w:val="000000"/>
          <w:sz w:val="28"/>
          <w:szCs w:val="28"/>
        </w:rPr>
        <w:t>Периодический сбор информации о результатах проводимых</w:t>
      </w:r>
      <w:r>
        <w:rPr>
          <w:color w:val="000000"/>
          <w:sz w:val="28"/>
          <w:szCs w:val="28"/>
        </w:rPr>
        <w:t xml:space="preserve"> преобразований в транспортном </w:t>
      </w:r>
      <w:r w:rsidRPr="00364B53">
        <w:rPr>
          <w:color w:val="000000"/>
          <w:sz w:val="28"/>
          <w:szCs w:val="28"/>
        </w:rPr>
        <w:t>хозяйстве, а также информации о состоянии и развитии транспортной  инфраструктуры;</w:t>
      </w:r>
    </w:p>
    <w:p w:rsidR="0029385F" w:rsidRPr="00364B53" w:rsidRDefault="0029385F" w:rsidP="0029385F">
      <w:pPr>
        <w:ind w:firstLine="540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364B53">
        <w:rPr>
          <w:color w:val="000000"/>
          <w:sz w:val="28"/>
          <w:szCs w:val="28"/>
        </w:rPr>
        <w:t>Верификация данных;</w:t>
      </w:r>
    </w:p>
    <w:p w:rsidR="0029385F" w:rsidRPr="00364B53" w:rsidRDefault="0029385F" w:rsidP="0029385F">
      <w:pPr>
        <w:ind w:firstLine="540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364B53">
        <w:rPr>
          <w:color w:val="000000"/>
          <w:sz w:val="28"/>
          <w:szCs w:val="28"/>
        </w:rPr>
        <w:t>Анализ данных о результатах проводимых преобразований транспортной  инфраструктуры.</w:t>
      </w:r>
    </w:p>
    <w:p w:rsidR="0029385F" w:rsidRPr="00364B53" w:rsidRDefault="0029385F" w:rsidP="0029385F">
      <w:pPr>
        <w:ind w:firstLine="708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29385F" w:rsidRPr="00364B53" w:rsidRDefault="0029385F" w:rsidP="0029385F">
      <w:pPr>
        <w:ind w:firstLine="708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364B53">
        <w:rPr>
          <w:color w:val="000000"/>
          <w:sz w:val="28"/>
          <w:szCs w:val="28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364B53">
        <w:rPr>
          <w:color w:val="000000"/>
          <w:sz w:val="28"/>
          <w:szCs w:val="28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услуг.</w:t>
      </w:r>
    </w:p>
    <w:p w:rsidR="00C1183B" w:rsidRPr="0029385F" w:rsidRDefault="00C1183B" w:rsidP="0029385F"/>
    <w:sectPr w:rsidR="00C1183B" w:rsidRPr="0029385F" w:rsidSect="002756FA">
      <w:pgSz w:w="11906" w:h="16838"/>
      <w:pgMar w:top="1134" w:right="70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1C633C4E"/>
    <w:multiLevelType w:val="hybridMultilevel"/>
    <w:tmpl w:val="71CC228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6E21E5"/>
    <w:multiLevelType w:val="hybridMultilevel"/>
    <w:tmpl w:val="9AF8A05E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E4055C"/>
    <w:multiLevelType w:val="multilevel"/>
    <w:tmpl w:val="95EE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A79EF"/>
    <w:multiLevelType w:val="hybridMultilevel"/>
    <w:tmpl w:val="CD7C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D3DDA"/>
    <w:multiLevelType w:val="hybridMultilevel"/>
    <w:tmpl w:val="4894C054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2C0290E"/>
    <w:multiLevelType w:val="hybridMultilevel"/>
    <w:tmpl w:val="6172E1F8"/>
    <w:lvl w:ilvl="0" w:tplc="00000002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D9C59DA"/>
    <w:multiLevelType w:val="hybridMultilevel"/>
    <w:tmpl w:val="2FDEA270"/>
    <w:lvl w:ilvl="0" w:tplc="6D4A52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E9"/>
    <w:rsid w:val="00005BFC"/>
    <w:rsid w:val="00063324"/>
    <w:rsid w:val="00071526"/>
    <w:rsid w:val="000B6904"/>
    <w:rsid w:val="000D11FA"/>
    <w:rsid w:val="000F69C7"/>
    <w:rsid w:val="0010345D"/>
    <w:rsid w:val="00104A01"/>
    <w:rsid w:val="00115B25"/>
    <w:rsid w:val="001213D7"/>
    <w:rsid w:val="00124D51"/>
    <w:rsid w:val="00152F26"/>
    <w:rsid w:val="00167399"/>
    <w:rsid w:val="00172742"/>
    <w:rsid w:val="001A2CD4"/>
    <w:rsid w:val="001F6173"/>
    <w:rsid w:val="00201A63"/>
    <w:rsid w:val="00216087"/>
    <w:rsid w:val="00233FC0"/>
    <w:rsid w:val="00266A38"/>
    <w:rsid w:val="00267D93"/>
    <w:rsid w:val="002708F1"/>
    <w:rsid w:val="00272C92"/>
    <w:rsid w:val="002756FA"/>
    <w:rsid w:val="00277C74"/>
    <w:rsid w:val="00277CF3"/>
    <w:rsid w:val="00287C01"/>
    <w:rsid w:val="0029385F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12C40"/>
    <w:rsid w:val="00536655"/>
    <w:rsid w:val="00587BDB"/>
    <w:rsid w:val="0059131F"/>
    <w:rsid w:val="00595095"/>
    <w:rsid w:val="005979A0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35F40"/>
    <w:rsid w:val="00755BCD"/>
    <w:rsid w:val="00784C5A"/>
    <w:rsid w:val="00791AFA"/>
    <w:rsid w:val="0079314A"/>
    <w:rsid w:val="00822A65"/>
    <w:rsid w:val="008240A4"/>
    <w:rsid w:val="0083308E"/>
    <w:rsid w:val="00844EE4"/>
    <w:rsid w:val="0087646D"/>
    <w:rsid w:val="008942D5"/>
    <w:rsid w:val="008D3225"/>
    <w:rsid w:val="009056E9"/>
    <w:rsid w:val="009337B7"/>
    <w:rsid w:val="009558A4"/>
    <w:rsid w:val="009630B3"/>
    <w:rsid w:val="00983A89"/>
    <w:rsid w:val="0098704C"/>
    <w:rsid w:val="00991200"/>
    <w:rsid w:val="009E385D"/>
    <w:rsid w:val="00A030AE"/>
    <w:rsid w:val="00A0627E"/>
    <w:rsid w:val="00A21916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C09E7"/>
    <w:rsid w:val="00BD4709"/>
    <w:rsid w:val="00C1183B"/>
    <w:rsid w:val="00C23E3C"/>
    <w:rsid w:val="00C3646E"/>
    <w:rsid w:val="00C474DC"/>
    <w:rsid w:val="00C668DA"/>
    <w:rsid w:val="00C83103"/>
    <w:rsid w:val="00C95E4E"/>
    <w:rsid w:val="00CC5C3A"/>
    <w:rsid w:val="00CE2649"/>
    <w:rsid w:val="00CF665B"/>
    <w:rsid w:val="00D0031B"/>
    <w:rsid w:val="00D4336F"/>
    <w:rsid w:val="00D60ADF"/>
    <w:rsid w:val="00D674D2"/>
    <w:rsid w:val="00DE461B"/>
    <w:rsid w:val="00E10299"/>
    <w:rsid w:val="00E161BC"/>
    <w:rsid w:val="00E170AE"/>
    <w:rsid w:val="00E46204"/>
    <w:rsid w:val="00E73E07"/>
    <w:rsid w:val="00EC6236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6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6E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C6236"/>
    <w:pPr>
      <w:ind w:left="720"/>
      <w:contextualSpacing/>
    </w:pPr>
  </w:style>
  <w:style w:type="table" w:styleId="a4">
    <w:name w:val="Table Grid"/>
    <w:basedOn w:val="a1"/>
    <w:uiPriority w:val="59"/>
    <w:rsid w:val="0010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9385F"/>
    <w:pPr>
      <w:spacing w:before="100" w:beforeAutospacing="1" w:after="100" w:afterAutospacing="1"/>
    </w:pPr>
  </w:style>
  <w:style w:type="paragraph" w:customStyle="1" w:styleId="ConsPlusCell">
    <w:name w:val="ConsPlusCell"/>
    <w:rsid w:val="0029385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2938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1"/>
    <w:rsid w:val="0029385F"/>
    <w:rPr>
      <w:rFonts w:ascii="Calibri" w:eastAsia="Times New Roman" w:hAnsi="Calibri" w:cs="Calibri"/>
      <w:lang w:eastAsia="ru-RU"/>
    </w:rPr>
  </w:style>
  <w:style w:type="paragraph" w:customStyle="1" w:styleId="a8">
    <w:name w:val="Таблица"/>
    <w:basedOn w:val="a"/>
    <w:rsid w:val="0029385F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Default">
    <w:name w:val="Default"/>
    <w:rsid w:val="002938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6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6E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C6236"/>
    <w:pPr>
      <w:ind w:left="720"/>
      <w:contextualSpacing/>
    </w:pPr>
  </w:style>
  <w:style w:type="table" w:styleId="a4">
    <w:name w:val="Table Grid"/>
    <w:basedOn w:val="a1"/>
    <w:uiPriority w:val="59"/>
    <w:rsid w:val="0010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9385F"/>
    <w:pPr>
      <w:spacing w:before="100" w:beforeAutospacing="1" w:after="100" w:afterAutospacing="1"/>
    </w:pPr>
  </w:style>
  <w:style w:type="paragraph" w:customStyle="1" w:styleId="ConsPlusCell">
    <w:name w:val="ConsPlusCell"/>
    <w:rsid w:val="0029385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2938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1"/>
    <w:rsid w:val="0029385F"/>
    <w:rPr>
      <w:rFonts w:ascii="Calibri" w:eastAsia="Times New Roman" w:hAnsi="Calibri" w:cs="Calibri"/>
      <w:lang w:eastAsia="ru-RU"/>
    </w:rPr>
  </w:style>
  <w:style w:type="paragraph" w:customStyle="1" w:styleId="a8">
    <w:name w:val="Таблица"/>
    <w:basedOn w:val="a"/>
    <w:rsid w:val="0029385F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Default">
    <w:name w:val="Default"/>
    <w:rsid w:val="002938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14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2016-07-22T12:32:00Z</cp:lastPrinted>
  <dcterms:created xsi:type="dcterms:W3CDTF">2016-07-22T11:34:00Z</dcterms:created>
  <dcterms:modified xsi:type="dcterms:W3CDTF">2016-09-21T08:57:00Z</dcterms:modified>
</cp:coreProperties>
</file>