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7" w:rsidRDefault="001F05C7" w:rsidP="001F05C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1F05C7" w:rsidRDefault="001F05C7" w:rsidP="001F05C7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1F05C7" w:rsidRDefault="001F05C7" w:rsidP="001F05C7">
      <w:pPr>
        <w:pStyle w:val="a3"/>
        <w:jc w:val="center"/>
        <w:rPr>
          <w:sz w:val="24"/>
          <w:szCs w:val="24"/>
        </w:rPr>
      </w:pPr>
    </w:p>
    <w:p w:rsidR="001F05C7" w:rsidRDefault="001F05C7" w:rsidP="001F05C7">
      <w:pPr>
        <w:pStyle w:val="a3"/>
        <w:jc w:val="center"/>
        <w:rPr>
          <w:sz w:val="24"/>
          <w:szCs w:val="24"/>
        </w:rPr>
      </w:pPr>
    </w:p>
    <w:p w:rsidR="001F05C7" w:rsidRDefault="001F05C7" w:rsidP="001F05C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1F05C7" w:rsidRDefault="001F05C7" w:rsidP="001F05C7">
      <w:pPr>
        <w:pStyle w:val="a3"/>
        <w:rPr>
          <w:sz w:val="24"/>
          <w:szCs w:val="24"/>
        </w:rPr>
      </w:pPr>
    </w:p>
    <w:p w:rsidR="001F05C7" w:rsidRDefault="001F05C7" w:rsidP="001F05C7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02 декабря 2016 г.                            № 81</w:t>
      </w:r>
    </w:p>
    <w:p w:rsidR="001F05C7" w:rsidRDefault="001F05C7" w:rsidP="001F05C7">
      <w:pPr>
        <w:pStyle w:val="a3"/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плане основных мероприятий по проведению Года экологии в 2017 году в Бесплемяновском сельском поселении</w:t>
      </w:r>
    </w:p>
    <w:p w:rsidR="001F05C7" w:rsidRDefault="001F05C7" w:rsidP="001F05C7">
      <w:pPr>
        <w:jc w:val="center"/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  <w:r>
        <w:rPr>
          <w:sz w:val="24"/>
          <w:szCs w:val="24"/>
        </w:rPr>
        <w:tab/>
        <w:t>Руководствуясь Указом Президента Российской Федерации от 05.01.2016  № 7 «О проведении в Российской Федерации Года экологии», в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безопасности,</w:t>
      </w: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05C7" w:rsidRDefault="001F05C7" w:rsidP="001F05C7">
      <w:pPr>
        <w:jc w:val="center"/>
        <w:rPr>
          <w:sz w:val="24"/>
          <w:szCs w:val="24"/>
        </w:rPr>
      </w:pPr>
    </w:p>
    <w:p w:rsidR="001F05C7" w:rsidRDefault="001F05C7" w:rsidP="001F05C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план основных мероприятий по проведению Года экологии в 2017 году в Бесплемяновском сельском поселении (далее – План) согласно приложению.</w:t>
      </w:r>
    </w:p>
    <w:p w:rsidR="001F05C7" w:rsidRDefault="001F05C7" w:rsidP="001F05C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1F05C7" w:rsidRDefault="001F05C7" w:rsidP="001F05C7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  <w:r>
        <w:rPr>
          <w:sz w:val="24"/>
          <w:szCs w:val="24"/>
        </w:rPr>
        <w:t>Глава Бесплемяновского</w:t>
      </w:r>
    </w:p>
    <w:p w:rsidR="001F05C7" w:rsidRDefault="001F05C7" w:rsidP="001F05C7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С.С.Дворянчикова</w:t>
      </w: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rPr>
          <w:sz w:val="24"/>
          <w:szCs w:val="24"/>
        </w:rPr>
      </w:pPr>
    </w:p>
    <w:p w:rsidR="001F05C7" w:rsidRDefault="001F05C7" w:rsidP="001F05C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1F05C7" w:rsidRDefault="001F05C7" w:rsidP="001F05C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Бесплемяновского</w:t>
      </w:r>
    </w:p>
    <w:p w:rsidR="001F05C7" w:rsidRDefault="001F05C7" w:rsidP="001F05C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F05C7" w:rsidRDefault="001F05C7" w:rsidP="001F05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02 декабря 2016 г. № 81 </w:t>
      </w:r>
    </w:p>
    <w:p w:rsidR="001F05C7" w:rsidRDefault="001F05C7" w:rsidP="001F05C7">
      <w:pPr>
        <w:jc w:val="right"/>
        <w:rPr>
          <w:sz w:val="24"/>
          <w:szCs w:val="24"/>
        </w:rPr>
      </w:pPr>
    </w:p>
    <w:p w:rsidR="001F05C7" w:rsidRDefault="001F05C7" w:rsidP="001F05C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основных мероприятий по проведению Года экологии в 2017 году в Бесплемяновском сельском поселении</w:t>
      </w:r>
    </w:p>
    <w:p w:rsidR="001F05C7" w:rsidRDefault="001F05C7" w:rsidP="001F05C7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4646"/>
        <w:gridCol w:w="2099"/>
        <w:gridCol w:w="2266"/>
      </w:tblGrid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Проведение схода граждан с целью доведения информации: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2017 годе - годе экологии;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 порядке обращения с отходами при их сборе и вывозе;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охране окружающей среды;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 исполнении правил благоустройства территории поселения.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поселения, специалисты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несанкционированных свалок на территории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Продолжить работу по ремонту дорог и дорожно-уличной сети в границах населенных пунктов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 2017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на заседании  Совета депутатов сельского поселения вопроса «О состоянии и мерах по охране окружающей среды»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Совета депутатов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профилактического рейда по информированию населения и руководителей сельхозпредприятий об ответственности за загрязнение окружающей среды (ознакомление с законодательной базой с вручением памяток об административной ответственности)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рейдов территориальной административной комиссии Бесплемяновского сельского поселения по выявлению административных правонарушений в сфере обращения с ТКО и содержанию придворовых территорий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 сельского поселения, ТАК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Осмотр территории с целью определения ее загрязненности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 по профилактике и борьбе с карантинными объектами: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разъяснительной работы с населением, предприятиями всех форм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собственности, в том числе и через средства массовой информации, о необходимости принятия мер по ликвидации карантинных объектов;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обследования с целью выявления новых очагов и уточнения динамики развития старых;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выкашивание сорной и карантинной растительности на территории поселения;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администрации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и установить дополнительные запрещающие таблички в местах несанкционированного выброса ТБО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населению сельского поселения через средства массовой информации (информационный бюллетень «Хуторянка», интернет), листовки, плакаты, проведение бесед, сходов и других мероприятий по улучшению экологической обстановки, по вопросам охраны окружающей среды.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три месяца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поселения, специалисты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работы в сфере использования, охраны, защиты объектов благоустройства (кладбище, детская спортивная площадка, территория памятника участникам ВОВ).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поселения, специалисты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проведения микробиологических и химических исследований питьевой воды.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поселения, МКП «Бесплемяновский»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родниковых источников на территории поселения.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поселения, МКП «Бесплемяновский»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мероприятий: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по проведению рейдов по выявлению нарушений на прибрежных территориях озер Чечора,  </w:t>
            </w:r>
            <w:proofErr w:type="gramStart"/>
            <w:r>
              <w:rPr>
                <w:sz w:val="24"/>
                <w:szCs w:val="24"/>
                <w:lang w:eastAsia="en-US"/>
              </w:rPr>
              <w:t>Громок</w:t>
            </w:r>
            <w:proofErr w:type="gramEnd"/>
            <w:r>
              <w:rPr>
                <w:sz w:val="24"/>
                <w:szCs w:val="24"/>
                <w:lang w:eastAsia="en-US"/>
              </w:rPr>
              <w:t>, Тонька;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применение административной практики;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привлечение населения к уборке в прибрежных зонах;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информационно-разъяснительная работа с населением.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поселения, специалисты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мероприятий по экологическому воспитанию и образованию населения: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Проведение экологических субботников с привлечением жителей поселения по </w:t>
            </w:r>
            <w:r>
              <w:rPr>
                <w:sz w:val="24"/>
                <w:szCs w:val="24"/>
                <w:lang w:eastAsia="en-US"/>
              </w:rPr>
              <w:lastRenderedPageBreak/>
              <w:t>уборке: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прилегающих к организациям и домовладениям  территорий в населенных пунктах;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содержание детской спортивной площадки;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содержание и текущий ремонт мест захоронений и памятника участникам ВОВ.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Благоустройство населенных пунктов.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поселения, специалисты, заведующая библиотекой, работники сельского Дома культуры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дней экологической безопасности «Экология. Безопасность. Жизнь»: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библиотеке, сельском Доме культуры провести занятия на тему «Сохраним планету» (конкурсы рисунков, плакатов, круглый стол по проблемам экологии и т. д.);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провести конкурс «Лучший двор».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поселения, специалисты, заведующая библиотекой, директор сельского дома культуры.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конце августа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мероприятий по предотвращению выжигания сухой растительности: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рейдов;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применение административной практики;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-информационная работа с населением.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поселения, специалисты, участковый.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работ и мероприятий по обеспечению первичных мер пожарной безопасности в границах населенных пунктов поселения:</w:t>
            </w:r>
          </w:p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опашка населенных пунктов сельского поселения.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сельского поселения</w:t>
            </w:r>
          </w:p>
        </w:tc>
      </w:tr>
      <w:tr w:rsidR="001F05C7" w:rsidTr="001F05C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письменных предупреждений гражданам, организациям по несоблюдению требований содержания придомовой и подведомственной территории.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5C7" w:rsidRDefault="001F05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</w:tbl>
    <w:p w:rsidR="001F05C7" w:rsidRDefault="001F05C7" w:rsidP="001F05C7">
      <w:pPr>
        <w:jc w:val="center"/>
        <w:rPr>
          <w:sz w:val="24"/>
          <w:szCs w:val="24"/>
        </w:rPr>
      </w:pPr>
    </w:p>
    <w:p w:rsidR="001F05C7" w:rsidRDefault="001F05C7" w:rsidP="001F05C7"/>
    <w:p w:rsidR="00426329" w:rsidRDefault="00426329">
      <w:bookmarkStart w:id="0" w:name="_GoBack"/>
      <w:bookmarkEnd w:id="0"/>
    </w:p>
    <w:sectPr w:rsidR="004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5127C"/>
    <w:multiLevelType w:val="hybridMultilevel"/>
    <w:tmpl w:val="822A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C7"/>
    <w:rsid w:val="001F05C7"/>
    <w:rsid w:val="004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5C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F05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05C7"/>
    <w:pPr>
      <w:ind w:left="720"/>
      <w:contextualSpacing/>
    </w:pPr>
  </w:style>
  <w:style w:type="table" w:styleId="a6">
    <w:name w:val="Table Grid"/>
    <w:basedOn w:val="a1"/>
    <w:uiPriority w:val="59"/>
    <w:rsid w:val="001F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5C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F05C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0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05C7"/>
    <w:pPr>
      <w:ind w:left="720"/>
      <w:contextualSpacing/>
    </w:pPr>
  </w:style>
  <w:style w:type="table" w:styleId="a6">
    <w:name w:val="Table Grid"/>
    <w:basedOn w:val="a1"/>
    <w:uiPriority w:val="59"/>
    <w:rsid w:val="001F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2016-12-02T06:20:00Z</dcterms:created>
  <dcterms:modified xsi:type="dcterms:W3CDTF">2016-12-02T06:21:00Z</dcterms:modified>
</cp:coreProperties>
</file>