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7F" w:rsidRDefault="00D1217F" w:rsidP="00D1217F">
      <w:pPr>
        <w:pStyle w:val="4"/>
        <w:spacing w:before="0" w:after="0"/>
        <w:jc w:val="center"/>
        <w:rPr>
          <w:rFonts w:eastAsia="Calibri"/>
          <w:color w:val="0000FF"/>
        </w:rPr>
      </w:pPr>
      <w:r>
        <w:rPr>
          <w:rFonts w:eastAsia="Calibri"/>
        </w:rPr>
        <w:t xml:space="preserve">                                                                                                                   </w:t>
      </w:r>
      <w:r>
        <w:rPr>
          <w:rFonts w:eastAsia="Calibri"/>
          <w:color w:val="0000FF"/>
        </w:rPr>
        <w:t xml:space="preserve"> </w:t>
      </w:r>
    </w:p>
    <w:p w:rsidR="00D1217F" w:rsidRDefault="00D1217F" w:rsidP="00D1217F">
      <w:pPr>
        <w:pStyle w:val="4"/>
        <w:jc w:val="center"/>
        <w:rPr>
          <w:rFonts w:eastAsia="Calibri"/>
          <w:b w:val="0"/>
        </w:rPr>
      </w:pPr>
      <w:r>
        <w:rPr>
          <w:rFonts w:eastAsia="Calibri"/>
          <w:b w:val="0"/>
          <w:noProof/>
        </w:rPr>
        <w:drawing>
          <wp:inline distT="0" distB="0" distL="0" distR="0">
            <wp:extent cx="857250" cy="1257300"/>
            <wp:effectExtent l="19050" t="0" r="0" b="0"/>
            <wp:docPr id="2" name="Рисунок 3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7F" w:rsidRDefault="00D1217F" w:rsidP="00D1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1217F" w:rsidRDefault="00D1217F" w:rsidP="00D1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СЕЛЬСКОГО ПОСЕЛЕНИЯ </w:t>
      </w:r>
    </w:p>
    <w:p w:rsidR="00D1217F" w:rsidRDefault="00D1217F" w:rsidP="00D1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УРЮПИНСКОГО МУНИЦИПАЛЬНОГО РАЙОНА </w:t>
      </w:r>
    </w:p>
    <w:p w:rsidR="00D1217F" w:rsidRDefault="00D1217F" w:rsidP="00D1217F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D1217F" w:rsidRDefault="00D1217F" w:rsidP="00D1217F">
      <w:pPr>
        <w:jc w:val="center"/>
        <w:rPr>
          <w:b/>
          <w:sz w:val="28"/>
          <w:szCs w:val="28"/>
        </w:rPr>
      </w:pPr>
    </w:p>
    <w:p w:rsidR="00D1217F" w:rsidRDefault="00D1217F" w:rsidP="00D1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217F" w:rsidRDefault="00D1217F" w:rsidP="00D1217F">
      <w:pPr>
        <w:jc w:val="center"/>
        <w:rPr>
          <w:b/>
          <w:sz w:val="28"/>
          <w:szCs w:val="28"/>
        </w:rPr>
      </w:pPr>
    </w:p>
    <w:p w:rsidR="00D1217F" w:rsidRDefault="00492703" w:rsidP="00D1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D121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="00D1217F">
        <w:rPr>
          <w:b/>
          <w:sz w:val="28"/>
          <w:szCs w:val="28"/>
        </w:rPr>
        <w:t>.2016г.                                                                                              №</w:t>
      </w:r>
      <w:r>
        <w:rPr>
          <w:b/>
          <w:sz w:val="28"/>
          <w:szCs w:val="28"/>
        </w:rPr>
        <w:t>58</w:t>
      </w:r>
    </w:p>
    <w:p w:rsidR="00D1217F" w:rsidRDefault="00D1217F" w:rsidP="00D1217F">
      <w:pPr>
        <w:jc w:val="right"/>
        <w:rPr>
          <w:sz w:val="28"/>
          <w:szCs w:val="28"/>
        </w:rPr>
      </w:pPr>
    </w:p>
    <w:p w:rsidR="00D1217F" w:rsidRPr="00675AF8" w:rsidRDefault="00D1217F" w:rsidP="00D1217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Добринского  сельского поселения Урюпинского муниципального района №4</w:t>
      </w:r>
      <w:r w:rsidR="003505FB">
        <w:rPr>
          <w:sz w:val="28"/>
          <w:szCs w:val="28"/>
        </w:rPr>
        <w:t>6</w:t>
      </w:r>
      <w:r>
        <w:rPr>
          <w:sz w:val="28"/>
          <w:szCs w:val="28"/>
        </w:rPr>
        <w:t xml:space="preserve"> от 23.06.2016г.  «Об утверждении административного регламента предоставления муниципальной услуги «</w:t>
      </w:r>
      <w:r w:rsidR="003505FB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</w:r>
      <w:r>
        <w:rPr>
          <w:sz w:val="28"/>
          <w:szCs w:val="28"/>
        </w:rPr>
        <w:t>»</w:t>
      </w:r>
    </w:p>
    <w:p w:rsidR="00D1217F" w:rsidRDefault="00D1217F" w:rsidP="00D1217F">
      <w:pPr>
        <w:ind w:firstLine="540"/>
        <w:jc w:val="center"/>
        <w:rPr>
          <w:i/>
          <w:sz w:val="28"/>
          <w:szCs w:val="28"/>
        </w:rPr>
      </w:pPr>
    </w:p>
    <w:p w:rsidR="00D1217F" w:rsidRPr="00675AF8" w:rsidRDefault="00D1217F" w:rsidP="00D1217F">
      <w:pPr>
        <w:ind w:firstLine="540"/>
        <w:jc w:val="both"/>
        <w:rPr>
          <w:sz w:val="28"/>
          <w:szCs w:val="28"/>
        </w:rPr>
      </w:pPr>
      <w:r>
        <w:rPr>
          <w:b/>
        </w:rPr>
        <w:tab/>
      </w:r>
      <w:r w:rsidRPr="00675AF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постановления администрации Добринского  сельского поселения Урюпинского муниципального района №4</w:t>
      </w:r>
      <w:r w:rsidR="003505FB">
        <w:rPr>
          <w:sz w:val="28"/>
          <w:szCs w:val="28"/>
        </w:rPr>
        <w:t>6</w:t>
      </w:r>
      <w:r>
        <w:rPr>
          <w:sz w:val="28"/>
          <w:szCs w:val="28"/>
        </w:rPr>
        <w:t xml:space="preserve"> от 23.06.2016г.  «</w:t>
      </w:r>
      <w:r w:rsidR="003505F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</w:r>
      <w:r>
        <w:rPr>
          <w:sz w:val="28"/>
          <w:szCs w:val="28"/>
        </w:rPr>
        <w:t>»</w:t>
      </w:r>
      <w:r w:rsidRPr="00675AF8">
        <w:rPr>
          <w:sz w:val="28"/>
          <w:szCs w:val="28"/>
        </w:rPr>
        <w:t xml:space="preserve"> в соответствие с действующим законодательством  </w:t>
      </w:r>
      <w:r w:rsidRPr="00675AF8">
        <w:rPr>
          <w:spacing w:val="55"/>
          <w:sz w:val="28"/>
          <w:szCs w:val="28"/>
        </w:rPr>
        <w:t>постановляю:</w:t>
      </w:r>
    </w:p>
    <w:p w:rsidR="00D1217F" w:rsidRDefault="00D1217F" w:rsidP="00D12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административный регламент предоставления муниципальной услуги «</w:t>
      </w:r>
      <w:r w:rsidR="003505F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</w:r>
      <w:r>
        <w:rPr>
          <w:sz w:val="28"/>
          <w:szCs w:val="28"/>
        </w:rPr>
        <w:t xml:space="preserve">» следующие  изменения:  </w:t>
      </w:r>
    </w:p>
    <w:p w:rsidR="00D1217F" w:rsidRDefault="00D1217F" w:rsidP="00D12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1.1. Пункт 5.1.6. Административного регламента предоставления муниципальной услуги «</w:t>
      </w:r>
      <w:r w:rsidR="003505F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</w:t>
      </w:r>
      <w:r w:rsidR="003505FB">
        <w:rPr>
          <w:sz w:val="28"/>
          <w:szCs w:val="28"/>
        </w:rPr>
        <w:lastRenderedPageBreak/>
        <w:t>концертов, гастрольных мероприятий театров и филармоний, киносеансов, анонсы данных мероприятий</w:t>
      </w:r>
      <w:r>
        <w:rPr>
          <w:sz w:val="28"/>
          <w:szCs w:val="28"/>
        </w:rPr>
        <w:t>» изменить и изложить в следующей редакции:</w:t>
      </w:r>
    </w:p>
    <w:p w:rsidR="00D1217F" w:rsidRDefault="00D1217F" w:rsidP="00D1217F">
      <w:pPr>
        <w:jc w:val="both"/>
        <w:rPr>
          <w:sz w:val="28"/>
          <w:szCs w:val="28"/>
        </w:rPr>
      </w:pPr>
      <w:r>
        <w:rPr>
          <w:sz w:val="28"/>
          <w:szCs w:val="28"/>
        </w:rPr>
        <w:t>5.1.6.</w:t>
      </w:r>
      <w:r w:rsidRPr="008954F9">
        <w:rPr>
          <w:sz w:val="28"/>
          <w:szCs w:val="28"/>
        </w:rPr>
        <w:t xml:space="preserve"> </w:t>
      </w:r>
      <w:proofErr w:type="gramStart"/>
      <w:r w:rsidRPr="00A5393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53937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1217F" w:rsidRDefault="00D1217F" w:rsidP="00D121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2A019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5.1 Раздела 5 Административного регламента предоставления муниципальной услуги «</w:t>
      </w:r>
      <w:r w:rsidR="003505F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</w:r>
      <w:r>
        <w:rPr>
          <w:sz w:val="28"/>
          <w:szCs w:val="28"/>
        </w:rPr>
        <w:t>» дополнить подпунктом 5.1.10 следующего содержания:</w:t>
      </w:r>
    </w:p>
    <w:p w:rsidR="00D1217F" w:rsidRPr="00A53937" w:rsidRDefault="00D1217F" w:rsidP="00D121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«5.1.10.</w:t>
      </w:r>
      <w:r w:rsidRPr="00A53937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A5393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393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подпунктом </w:t>
      </w:r>
      <w:r>
        <w:rPr>
          <w:sz w:val="28"/>
          <w:szCs w:val="28"/>
        </w:rPr>
        <w:t>5.1.2 пункта 5.1</w:t>
      </w:r>
      <w:r w:rsidRPr="00A53937">
        <w:rPr>
          <w:sz w:val="28"/>
          <w:szCs w:val="28"/>
        </w:rPr>
        <w:t>. раздела 5 настоящего регламента, незамедлительно направляет имеющиеся материалы в органы прокуратуры</w:t>
      </w:r>
      <w:r>
        <w:rPr>
          <w:sz w:val="28"/>
          <w:szCs w:val="28"/>
        </w:rPr>
        <w:t>»</w:t>
      </w:r>
      <w:r w:rsidRPr="00A53937">
        <w:rPr>
          <w:sz w:val="28"/>
          <w:szCs w:val="28"/>
        </w:rPr>
        <w:t>.</w:t>
      </w:r>
    </w:p>
    <w:p w:rsidR="00D1217F" w:rsidRDefault="00D1217F" w:rsidP="00D1217F">
      <w:pPr>
        <w:jc w:val="both"/>
        <w:rPr>
          <w:i/>
          <w:sz w:val="28"/>
          <w:szCs w:val="28"/>
        </w:rPr>
      </w:pPr>
    </w:p>
    <w:p w:rsidR="00D1217F" w:rsidRDefault="00D1217F" w:rsidP="00D1217F">
      <w:pPr>
        <w:shd w:val="clear" w:color="auto" w:fill="FFFFFF"/>
        <w:spacing w:before="5" w:line="322" w:lineRule="exact"/>
        <w:ind w:right="-17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  Настоящее постановление вступает в силу со дня его подписания и подлежит официальному обнародованию.</w:t>
      </w:r>
    </w:p>
    <w:p w:rsidR="00492703" w:rsidRDefault="00492703" w:rsidP="00D1217F">
      <w:pPr>
        <w:shd w:val="clear" w:color="auto" w:fill="FFFFFF"/>
        <w:spacing w:before="5" w:line="322" w:lineRule="exact"/>
        <w:ind w:right="-174" w:firstLine="720"/>
        <w:jc w:val="both"/>
        <w:rPr>
          <w:spacing w:val="-1"/>
          <w:sz w:val="28"/>
          <w:szCs w:val="28"/>
        </w:rPr>
      </w:pPr>
    </w:p>
    <w:p w:rsidR="00D1217F" w:rsidRDefault="00D1217F" w:rsidP="00D1217F">
      <w:pPr>
        <w:shd w:val="clear" w:color="auto" w:fill="FFFFFF"/>
        <w:spacing w:before="5" w:line="322" w:lineRule="exact"/>
        <w:ind w:right="-174"/>
        <w:jc w:val="both"/>
        <w:rPr>
          <w:sz w:val="28"/>
          <w:szCs w:val="28"/>
        </w:rPr>
      </w:pPr>
    </w:p>
    <w:p w:rsidR="00D1217F" w:rsidRDefault="00D1217F" w:rsidP="00D1217F">
      <w:pPr>
        <w:shd w:val="clear" w:color="auto" w:fill="FFFFFF"/>
        <w:spacing w:before="5" w:line="322" w:lineRule="exact"/>
        <w:ind w:right="-174"/>
        <w:jc w:val="both"/>
        <w:rPr>
          <w:sz w:val="28"/>
          <w:szCs w:val="28"/>
        </w:rPr>
      </w:pPr>
      <w:r>
        <w:rPr>
          <w:sz w:val="28"/>
          <w:szCs w:val="28"/>
        </w:rPr>
        <w:t>Глава Добринского</w:t>
      </w:r>
    </w:p>
    <w:p w:rsidR="00D1217F" w:rsidRDefault="00D1217F" w:rsidP="00D1217F">
      <w:pPr>
        <w:shd w:val="clear" w:color="auto" w:fill="FFFFFF"/>
        <w:spacing w:before="5" w:line="322" w:lineRule="exact"/>
        <w:ind w:right="-17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А.Ю.Бондаренко</w:t>
      </w:r>
    </w:p>
    <w:p w:rsidR="00D1217F" w:rsidRDefault="00D1217F" w:rsidP="00D1217F"/>
    <w:p w:rsidR="00FF79FE" w:rsidRDefault="00FF79FE"/>
    <w:sectPr w:rsidR="00FF79FE" w:rsidSect="00FF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17F"/>
    <w:rsid w:val="003505FB"/>
    <w:rsid w:val="003622B1"/>
    <w:rsid w:val="0045721F"/>
    <w:rsid w:val="00492703"/>
    <w:rsid w:val="00836F62"/>
    <w:rsid w:val="009E630E"/>
    <w:rsid w:val="00D1217F"/>
    <w:rsid w:val="00D1227E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121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121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217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B6E20-EB3F-4067-B78B-48ABA6B7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2016-08-31T07:02:00Z</cp:lastPrinted>
  <dcterms:created xsi:type="dcterms:W3CDTF">2016-08-26T05:57:00Z</dcterms:created>
  <dcterms:modified xsi:type="dcterms:W3CDTF">2016-08-31T07:02:00Z</dcterms:modified>
</cp:coreProperties>
</file>