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26" w:rsidRDefault="00FE7526" w:rsidP="00AF3B23">
      <w:pPr>
        <w:spacing w:line="100" w:lineRule="atLeast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                 Приложение № 9 к </w:t>
      </w:r>
    </w:p>
    <w:p w:rsidR="00FE7526" w:rsidRDefault="00FE7526" w:rsidP="005B4A96">
      <w:pPr>
        <w:spacing w:line="100" w:lineRule="atLeast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                    Постановлению</w:t>
      </w:r>
    </w:p>
    <w:p w:rsidR="00FE7526" w:rsidRDefault="00FE7526" w:rsidP="005B4A96">
      <w:pPr>
        <w:spacing w:line="100" w:lineRule="atLeast"/>
        <w:jc w:val="center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                                                                     30 марта 2012 года № 23</w:t>
      </w:r>
    </w:p>
    <w:p w:rsidR="00FE7526" w:rsidRPr="00BB55F5" w:rsidRDefault="00FE7526" w:rsidP="005B4A96">
      <w:pPr>
        <w:spacing w:line="100" w:lineRule="atLeast"/>
        <w:jc w:val="center"/>
        <w:rPr>
          <w:sz w:val="26"/>
          <w:szCs w:val="26"/>
        </w:rPr>
      </w:pPr>
    </w:p>
    <w:p w:rsidR="00FE7526" w:rsidRPr="00BB55F5" w:rsidRDefault="00FE7526" w:rsidP="005B4A96">
      <w:pPr>
        <w:spacing w:line="100" w:lineRule="atLeast"/>
        <w:jc w:val="center"/>
        <w:rPr>
          <w:sz w:val="26"/>
          <w:szCs w:val="26"/>
        </w:rPr>
      </w:pPr>
    </w:p>
    <w:p w:rsidR="00FE7526" w:rsidRPr="00BB55F5" w:rsidRDefault="00FE7526" w:rsidP="005B4A96">
      <w:pPr>
        <w:spacing w:line="100" w:lineRule="atLeast"/>
        <w:jc w:val="center"/>
        <w:rPr>
          <w:sz w:val="26"/>
          <w:szCs w:val="26"/>
        </w:rPr>
      </w:pPr>
    </w:p>
    <w:p w:rsidR="00FE7526" w:rsidRPr="00BB55F5" w:rsidRDefault="00FE7526" w:rsidP="005B4A96">
      <w:pPr>
        <w:spacing w:line="100" w:lineRule="atLeast"/>
        <w:jc w:val="center"/>
        <w:rPr>
          <w:sz w:val="26"/>
          <w:szCs w:val="26"/>
        </w:rPr>
      </w:pPr>
    </w:p>
    <w:p w:rsidR="00FE7526" w:rsidRDefault="00FE7526" w:rsidP="005B4A96">
      <w:pPr>
        <w:spacing w:before="72" w:after="72"/>
        <w:ind w:left="360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Административный регламент по предоставлению муниципальной  услуги  </w:t>
      </w:r>
    </w:p>
    <w:p w:rsidR="00FE7526" w:rsidRDefault="00FE7526" w:rsidP="005B4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«Оформление документов по обмену жилыми помещениями»</w:t>
      </w:r>
    </w:p>
    <w:p w:rsidR="00FE7526" w:rsidRDefault="00FE7526" w:rsidP="005B4A96">
      <w:pPr>
        <w:jc w:val="center"/>
        <w:rPr>
          <w:b/>
          <w:sz w:val="26"/>
          <w:szCs w:val="26"/>
        </w:rPr>
      </w:pPr>
    </w:p>
    <w:p w:rsidR="00FE7526" w:rsidRDefault="00FE7526" w:rsidP="005B4A96">
      <w:pPr>
        <w:jc w:val="center"/>
        <w:rPr>
          <w:b/>
          <w:sz w:val="26"/>
          <w:szCs w:val="26"/>
        </w:rPr>
      </w:pP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1. Общие положения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1.1  Наименование муниципальной  услуги </w:t>
      </w:r>
    </w:p>
    <w:p w:rsidR="00FE7526" w:rsidRDefault="00FE7526" w:rsidP="005B4A96">
      <w:pPr>
        <w:jc w:val="both"/>
        <w:rPr>
          <w:sz w:val="26"/>
          <w:szCs w:val="26"/>
        </w:rPr>
      </w:pPr>
      <w:r>
        <w:rPr>
          <w:rFonts w:cs="Arial"/>
          <w:sz w:val="26"/>
          <w:szCs w:val="26"/>
        </w:rPr>
        <w:t xml:space="preserve">Административный регламент  определяет последовательность действий при  предоставлении муниципальной услуги </w:t>
      </w:r>
      <w:r w:rsidRPr="00512374">
        <w:rPr>
          <w:sz w:val="26"/>
          <w:szCs w:val="26"/>
        </w:rPr>
        <w:t>«Оформление документ</w:t>
      </w:r>
      <w:r>
        <w:rPr>
          <w:sz w:val="26"/>
          <w:szCs w:val="26"/>
        </w:rPr>
        <w:t>ов по обмену жилыми помещениями</w:t>
      </w:r>
      <w:r w:rsidRPr="0051237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E7526" w:rsidRPr="001B03E2" w:rsidRDefault="00FE7526" w:rsidP="005B4A96">
      <w:pPr>
        <w:jc w:val="both"/>
        <w:rPr>
          <w:sz w:val="26"/>
          <w:szCs w:val="26"/>
        </w:rPr>
      </w:pP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   М</w:t>
      </w:r>
      <w:r>
        <w:rPr>
          <w:rFonts w:cs="Arial"/>
          <w:sz w:val="26"/>
          <w:szCs w:val="26"/>
        </w:rPr>
        <w:t>униципальная услуга включает в себя:</w:t>
      </w:r>
    </w:p>
    <w:p w:rsidR="00FE7526" w:rsidRDefault="00FE7526" w:rsidP="005B4A96">
      <w:pPr>
        <w:spacing w:before="72" w:after="72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 о</w:t>
      </w:r>
      <w:r w:rsidRPr="00512374">
        <w:rPr>
          <w:sz w:val="26"/>
          <w:szCs w:val="26"/>
        </w:rPr>
        <w:t>формление документов по обмену жилыми помещениями</w:t>
      </w:r>
      <w:r>
        <w:rPr>
          <w:sz w:val="26"/>
          <w:szCs w:val="26"/>
        </w:rPr>
        <w:t>.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1.2. Наименование органов, предоставляющих муниципальную услугу 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Муниципальная услуга  осуществляется отделом по имущественным отношениям и землепользованию администрации Забурдяевского муниципального района  (далее именуется – отдел).</w:t>
      </w:r>
    </w:p>
    <w:p w:rsidR="00FE7526" w:rsidRDefault="00FE7526" w:rsidP="005B4A96">
      <w:pPr>
        <w:spacing w:before="120" w:after="24" w:line="100" w:lineRule="atLeast"/>
        <w:ind w:left="15" w:hanging="3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1.3. Нормативные правовые акты,  регулирующие  предоставление </w:t>
      </w:r>
    </w:p>
    <w:p w:rsidR="00FE7526" w:rsidRDefault="00FE7526" w:rsidP="005B4A96">
      <w:pPr>
        <w:spacing w:before="120" w:after="24" w:line="100" w:lineRule="atLeast"/>
        <w:ind w:left="15" w:hanging="30"/>
        <w:jc w:val="center"/>
        <w:rPr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муниципальной</w:t>
      </w:r>
      <w:r>
        <w:rPr>
          <w:b/>
          <w:bCs/>
          <w:sz w:val="26"/>
          <w:szCs w:val="26"/>
        </w:rPr>
        <w:t xml:space="preserve"> услуги</w:t>
      </w:r>
    </w:p>
    <w:p w:rsidR="00FE7526" w:rsidRDefault="00FE7526" w:rsidP="005B4A96">
      <w:pPr>
        <w:spacing w:line="100" w:lineRule="atLeast"/>
        <w:jc w:val="both"/>
        <w:rPr>
          <w:bCs/>
          <w:spacing w:val="-4"/>
          <w:sz w:val="26"/>
          <w:szCs w:val="26"/>
        </w:rPr>
      </w:pPr>
    </w:p>
    <w:p w:rsidR="00FE7526" w:rsidRDefault="00FE7526" w:rsidP="005B4A96">
      <w:pPr>
        <w:spacing w:line="100" w:lineRule="atLeast"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1.    Конституция Российской Федерации;</w:t>
      </w:r>
    </w:p>
    <w:p w:rsidR="00FE7526" w:rsidRDefault="00FE7526" w:rsidP="005B4A96">
      <w:pPr>
        <w:spacing w:line="100" w:lineRule="atLeast"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2.   Жилищный кодекс Российской Федерации от 29.12.2004;</w:t>
      </w:r>
    </w:p>
    <w:p w:rsidR="00FE7526" w:rsidRDefault="00FE7526" w:rsidP="005B4A96">
      <w:pPr>
        <w:spacing w:line="100" w:lineRule="atLeast"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3.  Федеральный закон от 06.10.2003 № 131-ФЗ « Об общих принципах организации местного самоуправления в Российской Федерации»;</w:t>
      </w:r>
    </w:p>
    <w:p w:rsidR="00FE7526" w:rsidRPr="00BB55F5" w:rsidRDefault="00FE7526" w:rsidP="005B4A96">
      <w:pPr>
        <w:spacing w:line="100" w:lineRule="atLeast"/>
        <w:jc w:val="both"/>
        <w:rPr>
          <w:bCs/>
          <w:spacing w:val="-4"/>
          <w:sz w:val="26"/>
          <w:szCs w:val="26"/>
        </w:rPr>
      </w:pPr>
      <w:r>
        <w:rPr>
          <w:bCs/>
          <w:spacing w:val="-4"/>
          <w:sz w:val="26"/>
          <w:szCs w:val="26"/>
        </w:rPr>
        <w:t>4. Федеральный</w:t>
      </w:r>
      <w:r w:rsidRPr="00BB55F5">
        <w:rPr>
          <w:bCs/>
          <w:spacing w:val="-4"/>
          <w:sz w:val="26"/>
          <w:szCs w:val="26"/>
        </w:rPr>
        <w:t xml:space="preserve"> закон от 27.07.2010 № 210-ФЗ «Об организации предоставления государственных и муниципальных услуг»</w:t>
      </w:r>
      <w:r>
        <w:rPr>
          <w:bCs/>
          <w:spacing w:val="-4"/>
          <w:sz w:val="26"/>
          <w:szCs w:val="26"/>
        </w:rPr>
        <w:t>;</w:t>
      </w:r>
    </w:p>
    <w:p w:rsidR="00FE7526" w:rsidRDefault="00FE7526" w:rsidP="005B4A96">
      <w:pPr>
        <w:spacing w:line="100" w:lineRule="atLeast"/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>5.</w:t>
      </w:r>
      <w:r>
        <w:rPr>
          <w:sz w:val="26"/>
          <w:szCs w:val="26"/>
        </w:rPr>
        <w:t xml:space="preserve"> Федеральный закон от 09.02.2009 № 8-ФЗ « Об обеспечении доступа к информации о деятельности государственных органов и органов местного самоуправления»;</w:t>
      </w:r>
    </w:p>
    <w:p w:rsidR="00FE7526" w:rsidRDefault="00FE7526" w:rsidP="005B4A96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6. Федеральный закон от 02.05.2006 № 59-ФЗ « О порядке рассмотрения обращений граждан Российской Федерации»;</w:t>
      </w:r>
    </w:p>
    <w:p w:rsidR="00FE7526" w:rsidRDefault="00FE7526" w:rsidP="005B4A96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Устав Забурдяевского сельского поселения; </w:t>
      </w:r>
    </w:p>
    <w:p w:rsidR="00FE7526" w:rsidRDefault="00FE7526" w:rsidP="005B4A96">
      <w:pPr>
        <w:suppressAutoHyphens w:val="0"/>
        <w:spacing w:line="100" w:lineRule="atLeast"/>
        <w:jc w:val="center"/>
        <w:rPr>
          <w:rFonts w:cs="Arial"/>
          <w:b/>
          <w:sz w:val="26"/>
          <w:szCs w:val="26"/>
        </w:rPr>
      </w:pPr>
    </w:p>
    <w:p w:rsidR="00FE7526" w:rsidRDefault="00FE7526" w:rsidP="005B4A96">
      <w:pPr>
        <w:suppressAutoHyphens w:val="0"/>
        <w:spacing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sz w:val="26"/>
          <w:szCs w:val="26"/>
        </w:rPr>
        <w:t>1. 4.</w:t>
      </w:r>
      <w:r>
        <w:rPr>
          <w:rFonts w:cs="Arial"/>
          <w:b/>
          <w:bCs/>
          <w:sz w:val="26"/>
          <w:szCs w:val="26"/>
        </w:rPr>
        <w:t xml:space="preserve"> Результат предоставления муниципальной услуги</w:t>
      </w:r>
    </w:p>
    <w:p w:rsidR="00FE7526" w:rsidRDefault="00FE7526" w:rsidP="005B4A96">
      <w:pPr>
        <w:spacing w:before="120" w:after="24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Результатом предоставления муниципальной услуги  является:  </w:t>
      </w:r>
    </w:p>
    <w:p w:rsidR="00FE7526" w:rsidRPr="003C47D9" w:rsidRDefault="00FE7526" w:rsidP="005B4A96">
      <w:pPr>
        <w:spacing w:before="120" w:after="24"/>
        <w:jc w:val="both"/>
        <w:rPr>
          <w:rFonts w:cs="Arial"/>
          <w:sz w:val="26"/>
          <w:szCs w:val="26"/>
        </w:rPr>
      </w:pPr>
      <w:r w:rsidRPr="003C47D9">
        <w:rPr>
          <w:sz w:val="26"/>
          <w:szCs w:val="26"/>
        </w:rPr>
        <w:t>- разрешение на осуществление обмена жилыми помещениями;</w:t>
      </w:r>
    </w:p>
    <w:p w:rsidR="00FE7526" w:rsidRPr="003C47D9" w:rsidRDefault="00FE7526" w:rsidP="005B4A96">
      <w:pPr>
        <w:jc w:val="both"/>
        <w:rPr>
          <w:sz w:val="26"/>
          <w:szCs w:val="26"/>
        </w:rPr>
      </w:pPr>
      <w:r w:rsidRPr="003C47D9">
        <w:rPr>
          <w:sz w:val="26"/>
          <w:szCs w:val="26"/>
        </w:rPr>
        <w:t xml:space="preserve">- уведомление  об отказе в обмене жилыми помещениями. </w:t>
      </w:r>
    </w:p>
    <w:p w:rsidR="00FE7526" w:rsidRDefault="00FE7526" w:rsidP="005B4A96">
      <w:pPr>
        <w:jc w:val="both"/>
        <w:rPr>
          <w:sz w:val="26"/>
          <w:szCs w:val="26"/>
        </w:rPr>
      </w:pPr>
    </w:p>
    <w:p w:rsidR="00FE7526" w:rsidRPr="003C47D9" w:rsidRDefault="00FE7526" w:rsidP="005B4A96">
      <w:pPr>
        <w:jc w:val="both"/>
        <w:rPr>
          <w:sz w:val="26"/>
          <w:szCs w:val="26"/>
        </w:rPr>
      </w:pPr>
      <w:r w:rsidRPr="003C47D9">
        <w:rPr>
          <w:sz w:val="26"/>
          <w:szCs w:val="26"/>
        </w:rPr>
        <w:t>Процедура предоставления муниципальной услуги завершается  заключением новых договоров социального</w:t>
      </w:r>
      <w:r>
        <w:rPr>
          <w:sz w:val="26"/>
          <w:szCs w:val="26"/>
        </w:rPr>
        <w:t xml:space="preserve"> (специализированного)</w:t>
      </w:r>
      <w:r w:rsidRPr="003C47D9">
        <w:rPr>
          <w:sz w:val="26"/>
          <w:szCs w:val="26"/>
        </w:rPr>
        <w:t xml:space="preserve">  найма  жилых помещений с гражданами, которые вселяются в жилые помещения в соответствии с договором об обмене жилыми помещениями. 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1.5. Описание заявителей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        </w:t>
      </w:r>
      <w:r>
        <w:rPr>
          <w:rFonts w:cs="Arial"/>
          <w:sz w:val="26"/>
          <w:szCs w:val="26"/>
        </w:rPr>
        <w:t xml:space="preserve">  </w:t>
      </w:r>
    </w:p>
    <w:p w:rsidR="00FE7526" w:rsidRPr="003C47D9" w:rsidRDefault="00FE7526" w:rsidP="005B4A96">
      <w:pPr>
        <w:adjustRightInd w:val="0"/>
        <w:ind w:firstLine="540"/>
        <w:jc w:val="both"/>
        <w:rPr>
          <w:sz w:val="26"/>
          <w:szCs w:val="26"/>
        </w:rPr>
      </w:pPr>
      <w:r w:rsidRPr="003C47D9">
        <w:rPr>
          <w:sz w:val="26"/>
          <w:szCs w:val="26"/>
        </w:rPr>
        <w:t xml:space="preserve">Заявителями являются </w:t>
      </w:r>
      <w:r>
        <w:rPr>
          <w:sz w:val="26"/>
          <w:szCs w:val="26"/>
        </w:rPr>
        <w:t>наниматели</w:t>
      </w:r>
      <w:r w:rsidRPr="003C47D9">
        <w:rPr>
          <w:sz w:val="26"/>
          <w:szCs w:val="26"/>
        </w:rPr>
        <w:t xml:space="preserve"> жилых помещений предоставленных по договорам социального</w:t>
      </w:r>
      <w:r>
        <w:rPr>
          <w:sz w:val="26"/>
          <w:szCs w:val="26"/>
        </w:rPr>
        <w:t xml:space="preserve"> (специализированного)</w:t>
      </w:r>
      <w:r w:rsidRPr="003C47D9">
        <w:rPr>
          <w:sz w:val="26"/>
          <w:szCs w:val="26"/>
        </w:rPr>
        <w:t xml:space="preserve"> найма.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sz w:val="26"/>
          <w:szCs w:val="26"/>
        </w:rPr>
        <w:t>  </w:t>
      </w:r>
      <w:r>
        <w:rPr>
          <w:rFonts w:cs="Arial"/>
          <w:b/>
          <w:bCs/>
          <w:sz w:val="26"/>
          <w:szCs w:val="26"/>
        </w:rPr>
        <w:t>Раздел 2. Требования к порядку предоставления муниципальной  услуги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2.1. Порядок информирования и консультирования о правилах 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предоставления муниципальной услуги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информирование получателей муниципальной услуги осуществляется в форме консультирования заявителей.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консультации о предоставлении услуги можно получить:  в рабочие дни, кроме пятницы с 9-00 до 17-00 часов, перерыв с 12-00 до 13-00 по адресу: 403150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Волгоградская область, Урюпинский  район, х. Забурдяевский, ул.Молодежная,15.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Телефон: (884442)  9-53-42.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- </w:t>
      </w:r>
      <w:r>
        <w:rPr>
          <w:rFonts w:cs="Arial"/>
          <w:sz w:val="26"/>
          <w:szCs w:val="26"/>
        </w:rPr>
        <w:t xml:space="preserve"> консультации предоставляются по следующим вопросам:   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1) О порядке и сроках предоставления муниципальной услуги;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2) О документах, необходимых для предоставления муниципальной услуги.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2.2. Сроки предоставления муниципальной услуги</w:t>
      </w:r>
    </w:p>
    <w:p w:rsidR="00FE7526" w:rsidRPr="003C47D9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 продолжительность приёма на консультации в среднем составляет  20 минут, при необходимости специалисты могут помочь заявителю заполнить бланк заявления;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- </w:t>
      </w:r>
      <w:r>
        <w:rPr>
          <w:rFonts w:cs="Arial"/>
          <w:sz w:val="26"/>
          <w:szCs w:val="26"/>
        </w:rPr>
        <w:t>при подаче документов в полном объёме и оформленных надлежащим образом, время от даты принятия заявления до принятия решения об  обмене жилыми помещениями до 1 месяца (ст.12 ФЗ-№ 59 от 2 мая 2006г.).</w:t>
      </w:r>
    </w:p>
    <w:p w:rsidR="00FE7526" w:rsidRDefault="00FE7526" w:rsidP="005B4A96">
      <w:pPr>
        <w:spacing w:before="120" w:after="24" w:line="100" w:lineRule="atLeast"/>
        <w:jc w:val="center"/>
        <w:rPr>
          <w:rStyle w:val="rvts6"/>
          <w:b/>
          <w:sz w:val="26"/>
          <w:szCs w:val="26"/>
        </w:rPr>
      </w:pPr>
      <w:r w:rsidRPr="003C47D9">
        <w:rPr>
          <w:rFonts w:cs="Arial"/>
          <w:b/>
          <w:bCs/>
        </w:rPr>
        <w:t>2.3.</w:t>
      </w:r>
      <w:r>
        <w:rPr>
          <w:rFonts w:cs="Arial"/>
          <w:bCs/>
        </w:rPr>
        <w:t xml:space="preserve">  </w:t>
      </w:r>
      <w:r>
        <w:rPr>
          <w:rStyle w:val="rvts6"/>
          <w:b/>
          <w:sz w:val="26"/>
          <w:szCs w:val="26"/>
        </w:rPr>
        <w:t>Перечень оснований для отказа в предоставлении муниципальной услуги</w:t>
      </w:r>
    </w:p>
    <w:p w:rsidR="00FE7526" w:rsidRPr="003C47D9" w:rsidRDefault="00FE7526" w:rsidP="005B4A96">
      <w:pPr>
        <w:spacing w:before="120" w:after="24" w:line="100" w:lineRule="atLeast"/>
        <w:jc w:val="both"/>
        <w:rPr>
          <w:b/>
          <w:sz w:val="26"/>
          <w:szCs w:val="26"/>
        </w:rPr>
      </w:pPr>
      <w:r w:rsidRPr="003C47D9">
        <w:t> </w:t>
      </w:r>
      <w:r w:rsidRPr="003C47D9">
        <w:rPr>
          <w:sz w:val="26"/>
          <w:szCs w:val="26"/>
        </w:rPr>
        <w:t xml:space="preserve">Основания для отказа в обмене жилыми помещениями: </w:t>
      </w:r>
    </w:p>
    <w:p w:rsidR="00FE7526" w:rsidRPr="003C47D9" w:rsidRDefault="00FE7526" w:rsidP="005B4A96">
      <w:pPr>
        <w:adjustRightInd w:val="0"/>
        <w:ind w:firstLine="540"/>
        <w:jc w:val="both"/>
        <w:outlineLvl w:val="2"/>
        <w:rPr>
          <w:sz w:val="26"/>
          <w:szCs w:val="26"/>
        </w:rPr>
      </w:pPr>
      <w:r w:rsidRPr="003C47D9">
        <w:rPr>
          <w:bCs/>
          <w:sz w:val="26"/>
          <w:szCs w:val="26"/>
        </w:rPr>
        <w:t>- к нанимателю обмениваемого жилого помещения предъявлен иск о расторжении или об изменении договора социального</w:t>
      </w:r>
      <w:r>
        <w:rPr>
          <w:bCs/>
          <w:sz w:val="26"/>
          <w:szCs w:val="26"/>
        </w:rPr>
        <w:t xml:space="preserve"> (специализированного)</w:t>
      </w:r>
      <w:r w:rsidRPr="003C47D9">
        <w:rPr>
          <w:bCs/>
          <w:sz w:val="26"/>
          <w:szCs w:val="26"/>
        </w:rPr>
        <w:t xml:space="preserve"> найма жилого помещения;</w:t>
      </w:r>
    </w:p>
    <w:p w:rsidR="00FE7526" w:rsidRPr="003C47D9" w:rsidRDefault="00FE7526" w:rsidP="005B4A96">
      <w:pPr>
        <w:adjustRightInd w:val="0"/>
        <w:ind w:firstLine="540"/>
        <w:jc w:val="both"/>
        <w:outlineLvl w:val="2"/>
        <w:rPr>
          <w:sz w:val="26"/>
          <w:szCs w:val="26"/>
        </w:rPr>
      </w:pPr>
      <w:r w:rsidRPr="003C47D9">
        <w:rPr>
          <w:bCs/>
          <w:sz w:val="26"/>
          <w:szCs w:val="26"/>
        </w:rPr>
        <w:t>- право пользования обмениваемым жилым помещением оспаривается в судебном порядке;</w:t>
      </w:r>
    </w:p>
    <w:p w:rsidR="00FE7526" w:rsidRPr="003C47D9" w:rsidRDefault="00FE7526" w:rsidP="005B4A96">
      <w:pPr>
        <w:adjustRightInd w:val="0"/>
        <w:ind w:firstLine="540"/>
        <w:jc w:val="both"/>
        <w:outlineLvl w:val="2"/>
        <w:rPr>
          <w:sz w:val="26"/>
          <w:szCs w:val="26"/>
        </w:rPr>
      </w:pPr>
      <w:r w:rsidRPr="003C47D9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3C47D9">
        <w:rPr>
          <w:bCs/>
          <w:sz w:val="26"/>
          <w:szCs w:val="26"/>
        </w:rPr>
        <w:t>обмениваемое жилое помещение признано в установленном порядке непригодным для проживания;</w:t>
      </w:r>
    </w:p>
    <w:p w:rsidR="00FE7526" w:rsidRPr="003C47D9" w:rsidRDefault="00FE7526" w:rsidP="005B4A96">
      <w:pPr>
        <w:adjustRightInd w:val="0"/>
        <w:ind w:firstLine="540"/>
        <w:jc w:val="both"/>
        <w:outlineLvl w:val="2"/>
        <w:rPr>
          <w:sz w:val="26"/>
          <w:szCs w:val="26"/>
        </w:rPr>
      </w:pPr>
      <w:r w:rsidRPr="003C47D9">
        <w:rPr>
          <w:bCs/>
          <w:sz w:val="26"/>
          <w:szCs w:val="26"/>
        </w:rPr>
        <w:t>- принято решение о сносе соответствующего дома или его переоборудовании для использования в других целях;</w:t>
      </w:r>
    </w:p>
    <w:p w:rsidR="00FE7526" w:rsidRPr="003C47D9" w:rsidRDefault="00FE7526" w:rsidP="005B4A96">
      <w:pPr>
        <w:adjustRightInd w:val="0"/>
        <w:ind w:firstLine="540"/>
        <w:jc w:val="both"/>
        <w:outlineLvl w:val="2"/>
        <w:rPr>
          <w:sz w:val="26"/>
          <w:szCs w:val="26"/>
        </w:rPr>
      </w:pPr>
      <w:r w:rsidRPr="003C47D9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3C47D9">
        <w:rPr>
          <w:bCs/>
          <w:sz w:val="26"/>
          <w:szCs w:val="26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FE7526" w:rsidRDefault="00FE7526" w:rsidP="005B4A96">
      <w:pPr>
        <w:adjustRightInd w:val="0"/>
        <w:ind w:firstLine="540"/>
        <w:jc w:val="both"/>
        <w:outlineLvl w:val="2"/>
        <w:rPr>
          <w:bCs/>
          <w:sz w:val="26"/>
          <w:szCs w:val="26"/>
        </w:rPr>
      </w:pPr>
      <w:r w:rsidRPr="003C47D9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Pr="003C47D9">
        <w:rPr>
          <w:bCs/>
          <w:sz w:val="26"/>
          <w:szCs w:val="26"/>
        </w:rPr>
        <w:t>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перечне.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b/>
          <w:sz w:val="26"/>
          <w:szCs w:val="26"/>
        </w:rPr>
        <w:t>2.4.</w:t>
      </w:r>
      <w:r>
        <w:rPr>
          <w:rFonts w:cs="Arial"/>
          <w:b/>
          <w:bCs/>
          <w:sz w:val="26"/>
          <w:szCs w:val="26"/>
        </w:rPr>
        <w:t xml:space="preserve"> Требования к местам предоставления муниципальной услуг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2.4.1. </w:t>
      </w:r>
      <w:r>
        <w:rPr>
          <w:rFonts w:cs="Arial"/>
          <w:sz w:val="26"/>
          <w:szCs w:val="26"/>
        </w:rPr>
        <w:t>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(стойками) для возможности оформления документов, канцелярскими принадлежностями (бумага, ручки, карандаши).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bCs/>
          <w:sz w:val="26"/>
          <w:szCs w:val="26"/>
        </w:rPr>
        <w:t>2.4.2.</w:t>
      </w:r>
      <w:r>
        <w:rPr>
          <w:rFonts w:cs="Arial"/>
          <w:sz w:val="26"/>
          <w:szCs w:val="26"/>
        </w:rPr>
        <w:t xml:space="preserve">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2.4.3. Рабочие места специалистов, ответственных за предоставление муниципальной услуги, оборудуются компьютерами и оргтехникой.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Раздел 3. Административные процедуры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3.1. Описание последовательности административных действий при 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предоставлении  муниципальной функции</w:t>
      </w:r>
    </w:p>
    <w:p w:rsidR="00FE7526" w:rsidRPr="00450402" w:rsidRDefault="00FE7526" w:rsidP="005B4A96">
      <w:pPr>
        <w:spacing w:before="72" w:after="72" w:line="100" w:lineRule="atLeast"/>
        <w:jc w:val="both"/>
        <w:rPr>
          <w:sz w:val="26"/>
          <w:szCs w:val="26"/>
        </w:rPr>
      </w:pPr>
      <w:r w:rsidRPr="00450402">
        <w:rPr>
          <w:sz w:val="26"/>
          <w:szCs w:val="26"/>
        </w:rPr>
        <w:t xml:space="preserve"> </w:t>
      </w:r>
    </w:p>
    <w:p w:rsidR="00FE7526" w:rsidRPr="00C24BF0" w:rsidRDefault="00FE7526" w:rsidP="005B4A96">
      <w:pPr>
        <w:adjustRightInd w:val="0"/>
        <w:ind w:firstLine="456"/>
        <w:jc w:val="both"/>
        <w:rPr>
          <w:b/>
          <w:sz w:val="26"/>
          <w:szCs w:val="26"/>
        </w:rPr>
      </w:pPr>
      <w:r w:rsidRPr="00450402">
        <w:rPr>
          <w:sz w:val="26"/>
          <w:szCs w:val="26"/>
        </w:rPr>
        <w:t>Предоставление муниципальной услуги включает в себя следующие действия</w:t>
      </w:r>
      <w:r w:rsidRPr="00C24BF0">
        <w:rPr>
          <w:b/>
          <w:sz w:val="26"/>
          <w:szCs w:val="26"/>
        </w:rPr>
        <w:t>: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1) Подача заявления на имя главы администрации Забурдяевского муниципального района (Приложение 1)</w:t>
      </w:r>
      <w:r w:rsidRPr="00734993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В заявлении указывается:</w:t>
      </w:r>
    </w:p>
    <w:p w:rsidR="00FE7526" w:rsidRPr="00E21BCA" w:rsidRDefault="00FE7526" w:rsidP="005B4A96">
      <w:pPr>
        <w:pStyle w:val="consplusnormal"/>
        <w:tabs>
          <w:tab w:val="left" w:pos="540"/>
        </w:tabs>
        <w:spacing w:after="0"/>
        <w:ind w:firstLine="456"/>
        <w:jc w:val="both"/>
        <w:rPr>
          <w:sz w:val="26"/>
          <w:szCs w:val="26"/>
        </w:rPr>
      </w:pPr>
      <w:r w:rsidRPr="00E21BCA">
        <w:rPr>
          <w:sz w:val="26"/>
          <w:szCs w:val="26"/>
        </w:rPr>
        <w:t xml:space="preserve"> сведения о заявителе, в том числе: фамилия, имя, отчество физического лица, почтовый адрес, по которому должен быть направлен ответ, подпись заявителя, дата подачи заявления (Заявление заявителей об обмене жилых помещений должно быть подписано нанимателями и всеми совершеннолетними членами их семей, проживающих в обмениваемых жилых помещениях. Несовершеннолетние члены семьи в возрасте от 14 до 18 лет, подписывают указанные заявления с письменного согласия своих законных представителей - родителей, усыновителей или попечителя. За несовершеннолетних, не достигших возраста 14 лет, указанные заявления подписывают их законные представители (родители, усыновители, опекуны и т.п.).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порядке, установленном действующим законодательством Российской Федерации)</w:t>
      </w:r>
      <w:r>
        <w:rPr>
          <w:sz w:val="26"/>
          <w:szCs w:val="26"/>
        </w:rPr>
        <w:t>.</w:t>
      </w:r>
    </w:p>
    <w:p w:rsidR="00FE7526" w:rsidRDefault="00FE7526" w:rsidP="005B4A96">
      <w:pPr>
        <w:spacing w:before="120" w:after="24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прикладываются следующие документы:</w:t>
      </w:r>
    </w:p>
    <w:p w:rsidR="00FE7526" w:rsidRPr="00450402" w:rsidRDefault="00FE7526" w:rsidP="005B4A96">
      <w:pPr>
        <w:adjustRightInd w:val="0"/>
        <w:ind w:firstLine="540"/>
        <w:jc w:val="both"/>
        <w:rPr>
          <w:sz w:val="26"/>
          <w:szCs w:val="26"/>
        </w:rPr>
      </w:pPr>
      <w:r w:rsidRPr="00450402">
        <w:rPr>
          <w:sz w:val="26"/>
          <w:szCs w:val="26"/>
        </w:rPr>
        <w:t>- договор об обмене жилыми помещениями, подписанный соответствующими нанимателями и членами их семей (договор составляется в количестве экземпляров, соответствующем числу сторон, участвующих в обмене жилых помеще</w:t>
      </w:r>
      <w:r>
        <w:rPr>
          <w:sz w:val="26"/>
          <w:szCs w:val="26"/>
        </w:rPr>
        <w:t>ний, а также  2 экземпляра для о</w:t>
      </w:r>
      <w:r w:rsidRPr="00450402">
        <w:rPr>
          <w:sz w:val="26"/>
          <w:szCs w:val="26"/>
        </w:rPr>
        <w:t>тдела, которые имеют одинаковую юридическую силу);</w:t>
      </w:r>
    </w:p>
    <w:p w:rsidR="00FE7526" w:rsidRPr="00450402" w:rsidRDefault="00FE7526" w:rsidP="005B4A96">
      <w:pPr>
        <w:adjustRightInd w:val="0"/>
        <w:ind w:firstLine="540"/>
        <w:jc w:val="both"/>
        <w:rPr>
          <w:sz w:val="26"/>
          <w:szCs w:val="26"/>
        </w:rPr>
      </w:pPr>
      <w:r w:rsidRPr="00450402">
        <w:rPr>
          <w:sz w:val="26"/>
          <w:szCs w:val="26"/>
        </w:rPr>
        <w:t>- копии документов, удостоверяющих личность граждан, проживающих в обмениваемых жилых помещениях (паспорт, свидетельство о рождении, с предъявлением оригинала, если копия нотариально не заверена);</w:t>
      </w:r>
    </w:p>
    <w:p w:rsidR="00FE7526" w:rsidRPr="00450402" w:rsidRDefault="00FE7526" w:rsidP="005B4A96">
      <w:pPr>
        <w:adjustRightInd w:val="0"/>
        <w:ind w:firstLine="540"/>
        <w:jc w:val="both"/>
        <w:rPr>
          <w:sz w:val="26"/>
          <w:szCs w:val="26"/>
        </w:rPr>
      </w:pPr>
      <w:r w:rsidRPr="00450402">
        <w:rPr>
          <w:sz w:val="26"/>
          <w:szCs w:val="26"/>
        </w:rPr>
        <w:t>- документ, подтверждающий право пользования обмениваемым помещением;</w:t>
      </w:r>
    </w:p>
    <w:p w:rsidR="00FE7526" w:rsidRDefault="00FE7526" w:rsidP="005B4A96">
      <w:pPr>
        <w:adjustRightInd w:val="0"/>
        <w:ind w:firstLine="540"/>
        <w:jc w:val="both"/>
        <w:rPr>
          <w:sz w:val="26"/>
          <w:szCs w:val="26"/>
        </w:rPr>
      </w:pPr>
    </w:p>
    <w:p w:rsidR="00FE7526" w:rsidRPr="00450402" w:rsidRDefault="00FE7526" w:rsidP="005B4A96">
      <w:pPr>
        <w:adjustRightInd w:val="0"/>
        <w:ind w:firstLine="540"/>
        <w:jc w:val="both"/>
        <w:rPr>
          <w:sz w:val="26"/>
          <w:szCs w:val="26"/>
        </w:rPr>
      </w:pPr>
      <w:r w:rsidRPr="00450402">
        <w:rPr>
          <w:sz w:val="26"/>
          <w:szCs w:val="26"/>
        </w:rPr>
        <w:t>- справка о составе семьи и занимаемой жилой площади;</w:t>
      </w:r>
    </w:p>
    <w:p w:rsidR="00FE7526" w:rsidRPr="00450402" w:rsidRDefault="00FE7526" w:rsidP="005B4A96">
      <w:pPr>
        <w:adjustRightInd w:val="0"/>
        <w:ind w:firstLine="540"/>
        <w:jc w:val="both"/>
        <w:rPr>
          <w:sz w:val="26"/>
          <w:szCs w:val="26"/>
        </w:rPr>
      </w:pPr>
      <w:r w:rsidRPr="00450402">
        <w:rPr>
          <w:sz w:val="26"/>
          <w:szCs w:val="26"/>
        </w:rPr>
        <w:t>- выписка из домовой книги;</w:t>
      </w:r>
    </w:p>
    <w:p w:rsidR="00FE7526" w:rsidRPr="00450402" w:rsidRDefault="00FE7526" w:rsidP="005B4A96">
      <w:pPr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копия</w:t>
      </w:r>
      <w:r w:rsidRPr="00450402">
        <w:rPr>
          <w:sz w:val="26"/>
          <w:szCs w:val="26"/>
        </w:rPr>
        <w:t xml:space="preserve"> кадастрового паспорта жилого помещения;</w:t>
      </w:r>
    </w:p>
    <w:p w:rsidR="00FE7526" w:rsidRPr="00450402" w:rsidRDefault="00FE7526" w:rsidP="005B4A96">
      <w:pPr>
        <w:adjustRightInd w:val="0"/>
        <w:ind w:firstLine="540"/>
        <w:jc w:val="both"/>
        <w:rPr>
          <w:sz w:val="26"/>
          <w:szCs w:val="26"/>
        </w:rPr>
      </w:pPr>
      <w:r w:rsidRPr="00450402">
        <w:rPr>
          <w:sz w:val="26"/>
          <w:szCs w:val="26"/>
        </w:rPr>
        <w:t>- согласие органа опеки и попечительства в случае, если в обмениваемом помещении проживают малолетние, несовершеннолетние, недееспособные или ограниченно дееспособные граждане, являющиеся членами семей нанимателей данных жилых помещений;</w:t>
      </w:r>
    </w:p>
    <w:p w:rsidR="00FE7526" w:rsidRPr="00450402" w:rsidRDefault="00FE7526" w:rsidP="005B4A96">
      <w:pPr>
        <w:adjustRightInd w:val="0"/>
        <w:ind w:firstLine="540"/>
        <w:jc w:val="both"/>
        <w:rPr>
          <w:sz w:val="26"/>
          <w:szCs w:val="26"/>
        </w:rPr>
      </w:pPr>
      <w:r w:rsidRPr="00450402">
        <w:rPr>
          <w:sz w:val="26"/>
          <w:szCs w:val="26"/>
        </w:rPr>
        <w:t>- нотариально заверенное согласие на обмен  временно отсутствующих членов семьи нанимателя, проживающих в обмениваемых жилых помещениях.</w:t>
      </w:r>
    </w:p>
    <w:p w:rsidR="00FE7526" w:rsidRPr="00E21BCA" w:rsidRDefault="00FE7526" w:rsidP="005B4A96">
      <w:pPr>
        <w:spacing w:before="120" w:after="24" w:line="100" w:lineRule="atLeast"/>
        <w:jc w:val="both"/>
        <w:rPr>
          <w:sz w:val="26"/>
          <w:szCs w:val="26"/>
        </w:rPr>
      </w:pPr>
      <w:r w:rsidRPr="00E21BCA">
        <w:rPr>
          <w:sz w:val="26"/>
          <w:szCs w:val="26"/>
        </w:rPr>
        <w:t>Прием заявлений на обмен жилыми помещениями осуществляется в присутствии всех нанимателей – участников обмена жилыми помещениями</w:t>
      </w:r>
    </w:p>
    <w:p w:rsidR="00FE7526" w:rsidRDefault="00FE7526" w:rsidP="005B4A96">
      <w:pPr>
        <w:spacing w:before="120" w:after="24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2) Рассмотрение заявление</w:t>
      </w:r>
      <w:r w:rsidRPr="00E21BCA">
        <w:rPr>
          <w:sz w:val="26"/>
          <w:szCs w:val="26"/>
        </w:rPr>
        <w:t xml:space="preserve"> на обмен жилыми помещениями</w:t>
      </w:r>
      <w:r>
        <w:rPr>
          <w:sz w:val="26"/>
          <w:szCs w:val="26"/>
        </w:rPr>
        <w:t xml:space="preserve"> в течение 10 дней</w:t>
      </w:r>
    </w:p>
    <w:p w:rsidR="00FE7526" w:rsidRPr="00E21BCA" w:rsidRDefault="00FE7526" w:rsidP="005B4A96">
      <w:pPr>
        <w:adjustRightInd w:val="0"/>
        <w:rPr>
          <w:sz w:val="26"/>
          <w:szCs w:val="26"/>
        </w:rPr>
      </w:pPr>
      <w:r w:rsidRPr="00E21BCA">
        <w:rPr>
          <w:rFonts w:cs="Arial"/>
          <w:bCs/>
          <w:sz w:val="26"/>
          <w:szCs w:val="26"/>
        </w:rPr>
        <w:t>3)</w:t>
      </w:r>
      <w:r w:rsidRPr="00E21BCA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Принятие решения</w:t>
      </w:r>
      <w:r w:rsidRPr="00E21BCA">
        <w:rPr>
          <w:iCs/>
          <w:sz w:val="26"/>
          <w:szCs w:val="26"/>
        </w:rPr>
        <w:t>:</w:t>
      </w:r>
    </w:p>
    <w:p w:rsidR="00FE7526" w:rsidRPr="00E21BCA" w:rsidRDefault="00FE7526" w:rsidP="005B4A96">
      <w:pPr>
        <w:adjustRightInd w:val="0"/>
        <w:rPr>
          <w:sz w:val="26"/>
          <w:szCs w:val="26"/>
        </w:rPr>
      </w:pPr>
      <w:r w:rsidRPr="00E21BCA">
        <w:rPr>
          <w:iCs/>
          <w:sz w:val="26"/>
          <w:szCs w:val="26"/>
        </w:rPr>
        <w:t>- о разрешении обмена жилыми помещениями;</w:t>
      </w:r>
    </w:p>
    <w:p w:rsidR="00FE7526" w:rsidRPr="00E21BCA" w:rsidRDefault="00FE7526" w:rsidP="005B4A96">
      <w:pPr>
        <w:adjustRightInd w:val="0"/>
        <w:rPr>
          <w:sz w:val="26"/>
          <w:szCs w:val="26"/>
        </w:rPr>
      </w:pPr>
      <w:r w:rsidRPr="00E21BCA">
        <w:rPr>
          <w:iCs/>
          <w:sz w:val="26"/>
          <w:szCs w:val="26"/>
        </w:rPr>
        <w:t>- об отказе в обмене жилыми помещениями.</w:t>
      </w:r>
    </w:p>
    <w:p w:rsidR="00FE7526" w:rsidRPr="00E21BCA" w:rsidRDefault="00FE7526" w:rsidP="005B4A96">
      <w:pPr>
        <w:spacing w:before="120" w:after="24" w:line="100" w:lineRule="atLeast"/>
        <w:jc w:val="both"/>
        <w:rPr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4)  Подготовка постановления на имя главы администрации о </w:t>
      </w:r>
      <w:r w:rsidRPr="00E21BCA">
        <w:rPr>
          <w:rFonts w:cs="Arial"/>
          <w:bCs/>
          <w:sz w:val="26"/>
          <w:szCs w:val="26"/>
        </w:rPr>
        <w:t>р</w:t>
      </w:r>
      <w:r w:rsidRPr="00E21BCA">
        <w:rPr>
          <w:sz w:val="26"/>
          <w:szCs w:val="26"/>
        </w:rPr>
        <w:t>асторжение ранее заключенных договоров социального</w:t>
      </w:r>
      <w:r>
        <w:rPr>
          <w:sz w:val="26"/>
          <w:szCs w:val="26"/>
        </w:rPr>
        <w:t xml:space="preserve">  (специализированного)</w:t>
      </w:r>
      <w:r w:rsidRPr="00E21BCA">
        <w:rPr>
          <w:sz w:val="26"/>
          <w:szCs w:val="26"/>
        </w:rPr>
        <w:t xml:space="preserve"> найма с заявителями  и одновременно  заключение новых договоров социального</w:t>
      </w:r>
      <w:r>
        <w:rPr>
          <w:sz w:val="26"/>
          <w:szCs w:val="26"/>
        </w:rPr>
        <w:t xml:space="preserve"> (специализированного) </w:t>
      </w:r>
      <w:r w:rsidRPr="00E21BCA">
        <w:rPr>
          <w:sz w:val="26"/>
          <w:szCs w:val="26"/>
        </w:rPr>
        <w:t>найма жилых помещений с заявителями, которые вселяются в жилые помещения в соответствии с договоро</w:t>
      </w:r>
      <w:r>
        <w:rPr>
          <w:sz w:val="26"/>
          <w:szCs w:val="26"/>
        </w:rPr>
        <w:t>м об обмене жилыми помещениями</w:t>
      </w:r>
      <w:r w:rsidRPr="00E21BCA">
        <w:rPr>
          <w:sz w:val="26"/>
          <w:szCs w:val="26"/>
        </w:rPr>
        <w:t xml:space="preserve">  в течение 20 дней</w:t>
      </w:r>
      <w:r>
        <w:rPr>
          <w:sz w:val="26"/>
          <w:szCs w:val="26"/>
        </w:rPr>
        <w:t>.</w:t>
      </w:r>
    </w:p>
    <w:p w:rsidR="00FE7526" w:rsidRPr="00E21BCA" w:rsidRDefault="00FE7526" w:rsidP="005B4A96">
      <w:pPr>
        <w:spacing w:before="120" w:after="24" w:line="100" w:lineRule="atLeast"/>
        <w:jc w:val="both"/>
        <w:rPr>
          <w:rFonts w:cs="Arial"/>
          <w:b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  <w:r w:rsidRPr="00E21BCA">
        <w:rPr>
          <w:iCs/>
          <w:sz w:val="26"/>
          <w:szCs w:val="26"/>
        </w:rPr>
        <w:t>При отказе в обмене жилыми помещениями заявителям направляется  мотивированный отказ в обмене жилыми помещениями  в письменной форме.</w:t>
      </w:r>
    </w:p>
    <w:p w:rsidR="00FE7526" w:rsidRPr="00BE4023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Муниципальная услуга предоставляется бесплатно.</w:t>
      </w:r>
    </w:p>
    <w:p w:rsidR="00FE7526" w:rsidRDefault="00FE7526" w:rsidP="005B4A96">
      <w:pPr>
        <w:spacing w:before="72" w:after="72" w:line="100" w:lineRule="atLeast"/>
        <w:jc w:val="both"/>
        <w:rPr>
          <w:rFonts w:cs="Arial"/>
          <w:sz w:val="26"/>
          <w:szCs w:val="26"/>
        </w:rPr>
      </w:pP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Раздел 4. Контроль за предоставлением муниципальной услуги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 исполнителем отдела осуществляется начальником отдела.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4.1. Ответственность муниципальных служащих за решения и действия (бездействие), принимаемые в ходе предоставления муниципальной услуги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В случае выявления нарушений порядка и сроков предоставления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sz w:val="26"/>
          <w:szCs w:val="26"/>
        </w:rPr>
        <w:t>4.2.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b/>
          <w:bCs/>
          <w:sz w:val="26"/>
          <w:szCs w:val="26"/>
        </w:rPr>
        <w:t xml:space="preserve"> Требования к порядку и формам контроля за предоставлением 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муниципальной услуги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В рамках контроля за  соблюдением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Раздел 5. Порядок обжалования действий (бездействие) 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должностного лица, а также принимаемого им решения при предоставлении  </w:t>
      </w:r>
    </w:p>
    <w:p w:rsidR="00FE7526" w:rsidRDefault="00FE7526" w:rsidP="005B4A96">
      <w:pPr>
        <w:spacing w:before="120" w:after="24" w:line="100" w:lineRule="atLeast"/>
        <w:jc w:val="center"/>
        <w:rPr>
          <w:rFonts w:cs="Arial"/>
          <w:b/>
          <w:bCs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муниципальной услуги 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 5.1. Досудебное обжалование.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 Получатели муниципальной услуги имеют право на обжалование действий или бездействия специалистов отдела в досудебном  порядке.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2. Отказ в предоставлении муниципальной услуги, а также необоснованное затягивание установленных настоящим Регламентом сроков осуществления административных процедур и другие действия могут быть обжалованы.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3.Жалобы граждан подлежат обязательному рассмотрению.     Рассмотрение жалоб осуществляется бесплатно.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4. Жалобы могут быть поданы устно или письменно. Письменная жалоба может быть подана в ходе личного приёма либо направлена по почте, в том числе по факсимильной связи.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5. По результатам рассмотрения жалобы заявителю сообщается решение по жалобе по существу всех поставленных вопросов. 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6. Жалоба не подлежит рассмотрению в случаях, если:</w:t>
      </w:r>
    </w:p>
    <w:p w:rsidR="00FE7526" w:rsidRDefault="00FE7526" w:rsidP="005B4A96">
      <w:pPr>
        <w:spacing w:before="72" w:after="72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в жалобе не указаны фамилия гражданина её направившего и почтовый адрес, по которому должен быть направлен ответ; </w:t>
      </w:r>
    </w:p>
    <w:p w:rsidR="00FE7526" w:rsidRDefault="00FE7526" w:rsidP="005B4A96">
      <w:pPr>
        <w:spacing w:before="72" w:after="72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 жалоба поступила на судебное решение (жалоба возвращается гражданину, направившему обращение, с разъяснением порядка обжалования данного судебного решения); </w:t>
      </w:r>
    </w:p>
    <w:p w:rsidR="00FE7526" w:rsidRDefault="00FE7526" w:rsidP="005B4A96">
      <w:pPr>
        <w:spacing w:before="72" w:after="72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в жалобе содержатся нецензурные, либо оскорбительные выражения, угрозы жизни, здоровью и имуществу должностного лица, а также членов его семьи; </w:t>
      </w:r>
    </w:p>
    <w:p w:rsidR="00FE7526" w:rsidRDefault="00FE7526" w:rsidP="005B4A96">
      <w:pPr>
        <w:spacing w:before="72" w:after="72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текст жалобы не поддается прочтению; </w:t>
      </w:r>
    </w:p>
    <w:p w:rsidR="00FE7526" w:rsidRDefault="00FE7526" w:rsidP="005B4A96">
      <w:pPr>
        <w:spacing w:before="72" w:after="72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в жалобе содержится вопрос, на который ему уже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</w:p>
    <w:p w:rsidR="00FE7526" w:rsidRDefault="00FE7526" w:rsidP="005B4A96">
      <w:pPr>
        <w:spacing w:before="72" w:after="72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7. При обнаружении виновности должностного лица, неисполнения или ненадлежащего исполнения специалистом отдела  возложенных на него обязанностей,  в связи с принятым по жалобе решением, начальник отдела принимает меры по привлечению этого лица к дисциплинарной ответственности.</w:t>
      </w:r>
    </w:p>
    <w:p w:rsidR="00FE7526" w:rsidRDefault="00FE7526" w:rsidP="005B4A96">
      <w:pPr>
        <w:spacing w:before="120" w:after="24" w:line="100" w:lineRule="atLeast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5.2. Судебное обжалование.</w:t>
      </w:r>
    </w:p>
    <w:p w:rsidR="00FE7526" w:rsidRDefault="00FE7526" w:rsidP="005B4A96">
      <w:pPr>
        <w:spacing w:before="120" w:after="24"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вправе обжаловать действия (бездействие) должностного лица, а также принимаемые им решения при предоставлении </w:t>
      </w:r>
      <w:r>
        <w:rPr>
          <w:rFonts w:cs="Arial"/>
          <w:sz w:val="26"/>
          <w:szCs w:val="26"/>
        </w:rPr>
        <w:t>муниципальной</w:t>
      </w:r>
      <w:r>
        <w:rPr>
          <w:sz w:val="26"/>
          <w:szCs w:val="26"/>
        </w:rPr>
        <w:t xml:space="preserve"> услуги в суд общей юрисдикции или арбитражный суд.</w:t>
      </w:r>
    </w:p>
    <w:p w:rsidR="00FE7526" w:rsidRDefault="00FE7526" w:rsidP="005B4A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FE7526" w:rsidRDefault="00FE7526" w:rsidP="005B4A96">
      <w:pPr>
        <w:jc w:val="both"/>
        <w:rPr>
          <w:sz w:val="20"/>
          <w:szCs w:val="20"/>
        </w:rPr>
      </w:pPr>
    </w:p>
    <w:p w:rsidR="00FE7526" w:rsidRDefault="00FE7526" w:rsidP="005B4A96">
      <w:pPr>
        <w:jc w:val="both"/>
        <w:rPr>
          <w:sz w:val="20"/>
          <w:szCs w:val="20"/>
        </w:rPr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</w:p>
    <w:p w:rsidR="00FE7526" w:rsidRDefault="00FE7526" w:rsidP="005B4A96">
      <w:pPr>
        <w:ind w:left="5070"/>
        <w:jc w:val="right"/>
      </w:pPr>
      <w:r>
        <w:t>Приложение 1</w:t>
      </w:r>
    </w:p>
    <w:p w:rsidR="00FE7526" w:rsidRDefault="00FE7526" w:rsidP="005B4A96">
      <w:pPr>
        <w:ind w:left="5070"/>
      </w:pPr>
    </w:p>
    <w:p w:rsidR="00FE7526" w:rsidRDefault="00FE7526" w:rsidP="005B4A96">
      <w:pPr>
        <w:ind w:left="5070"/>
      </w:pPr>
      <w:r>
        <w:t>Главе администрации</w:t>
      </w:r>
    </w:p>
    <w:p w:rsidR="00FE7526" w:rsidRDefault="00FE7526" w:rsidP="005B4A96">
      <w:pPr>
        <w:ind w:left="5070"/>
      </w:pPr>
      <w:r>
        <w:t xml:space="preserve">Забурдяевского муниципального района </w:t>
      </w:r>
    </w:p>
    <w:p w:rsidR="00FE7526" w:rsidRDefault="00FE7526" w:rsidP="005B4A96">
      <w:pPr>
        <w:ind w:left="5070"/>
      </w:pPr>
      <w:r>
        <w:t>Епихину В.В.</w:t>
      </w:r>
    </w:p>
    <w:p w:rsidR="00FE7526" w:rsidRDefault="00FE7526" w:rsidP="005B4A96">
      <w:pPr>
        <w:ind w:left="5070"/>
      </w:pPr>
    </w:p>
    <w:p w:rsidR="00FE7526" w:rsidRDefault="00FE7526" w:rsidP="005B4A96">
      <w:pPr>
        <w:ind w:left="5070"/>
      </w:pPr>
      <w:r>
        <w:t xml:space="preserve">___________________________________      </w:t>
      </w:r>
    </w:p>
    <w:p w:rsidR="00FE7526" w:rsidRDefault="00FE7526" w:rsidP="005B4A96">
      <w:pPr>
        <w:ind w:left="5070"/>
      </w:pPr>
      <w:r>
        <w:t xml:space="preserve">                      </w:t>
      </w:r>
      <w:r>
        <w:rPr>
          <w:sz w:val="18"/>
          <w:szCs w:val="18"/>
        </w:rPr>
        <w:t>ФИО(полностью)</w:t>
      </w:r>
      <w:r>
        <w:t xml:space="preserve"> __________________________________,</w:t>
      </w:r>
    </w:p>
    <w:p w:rsidR="00FE7526" w:rsidRDefault="00FE7526" w:rsidP="005B4A96">
      <w:pPr>
        <w:ind w:left="5070"/>
        <w:rPr>
          <w:sz w:val="18"/>
          <w:szCs w:val="18"/>
        </w:rPr>
      </w:pPr>
    </w:p>
    <w:p w:rsidR="00FE7526" w:rsidRDefault="00FE7526" w:rsidP="005B4A96">
      <w:pPr>
        <w:spacing w:line="360" w:lineRule="auto"/>
        <w:ind w:left="5070"/>
      </w:pPr>
      <w:r>
        <w:rPr>
          <w:sz w:val="18"/>
          <w:szCs w:val="18"/>
        </w:rPr>
        <w:t xml:space="preserve">проживающий (ая) по адресу </w:t>
      </w:r>
      <w:r>
        <w:t>___________________________________</w:t>
      </w:r>
    </w:p>
    <w:p w:rsidR="00FE7526" w:rsidRDefault="00FE7526" w:rsidP="005B4A96">
      <w:pPr>
        <w:ind w:left="5070"/>
      </w:pPr>
      <w:r>
        <w:t>___________________________________</w:t>
      </w:r>
    </w:p>
    <w:p w:rsidR="00FE7526" w:rsidRDefault="00FE7526" w:rsidP="005B4A96">
      <w:pPr>
        <w:ind w:left="5070"/>
      </w:pPr>
    </w:p>
    <w:p w:rsidR="00FE7526" w:rsidRDefault="00FE7526" w:rsidP="005B4A96">
      <w:pPr>
        <w:jc w:val="center"/>
      </w:pPr>
    </w:p>
    <w:p w:rsidR="00FE7526" w:rsidRDefault="00FE7526" w:rsidP="005B4A96">
      <w:pPr>
        <w:jc w:val="center"/>
      </w:pPr>
      <w:r>
        <w:t>ЗАЯВЛЕНИЕ</w:t>
      </w:r>
      <w:r>
        <w:tab/>
      </w:r>
    </w:p>
    <w:p w:rsidR="00FE7526" w:rsidRDefault="00FE7526" w:rsidP="005B4A96">
      <w:pPr>
        <w:jc w:val="center"/>
      </w:pPr>
    </w:p>
    <w:p w:rsidR="00FE7526" w:rsidRDefault="00FE7526" w:rsidP="005B4A96">
      <w:pPr>
        <w:tabs>
          <w:tab w:val="left" w:pos="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526" w:rsidRDefault="00FE7526" w:rsidP="005B4A96">
      <w:pPr>
        <w:tabs>
          <w:tab w:val="left" w:pos="0"/>
        </w:tabs>
        <w:spacing w:line="360" w:lineRule="auto"/>
        <w:jc w:val="both"/>
      </w:pPr>
    </w:p>
    <w:p w:rsidR="00FE7526" w:rsidRDefault="00FE7526" w:rsidP="005B4A96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 /___________________/</w:t>
      </w:r>
    </w:p>
    <w:p w:rsidR="00FE7526" w:rsidRDefault="00FE7526" w:rsidP="005B4A96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подпись                          расшифровка подписи</w:t>
      </w:r>
    </w:p>
    <w:p w:rsidR="00FE7526" w:rsidRDefault="00FE7526" w:rsidP="005B4A96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7526" w:rsidRDefault="00FE7526" w:rsidP="005B4A96">
      <w:pPr>
        <w:tabs>
          <w:tab w:val="left" w:pos="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FE7526" w:rsidRDefault="00FE7526" w:rsidP="005B4A96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дата</w:t>
      </w:r>
    </w:p>
    <w:sectPr w:rsidR="00FE7526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274"/>
    <w:rsid w:val="000237A2"/>
    <w:rsid w:val="001B03E2"/>
    <w:rsid w:val="00200992"/>
    <w:rsid w:val="003C47D9"/>
    <w:rsid w:val="00450402"/>
    <w:rsid w:val="004F2AD1"/>
    <w:rsid w:val="00512374"/>
    <w:rsid w:val="00513A6D"/>
    <w:rsid w:val="005332E4"/>
    <w:rsid w:val="005B4A96"/>
    <w:rsid w:val="00681423"/>
    <w:rsid w:val="0073066B"/>
    <w:rsid w:val="00734993"/>
    <w:rsid w:val="00872866"/>
    <w:rsid w:val="008C1923"/>
    <w:rsid w:val="008D261B"/>
    <w:rsid w:val="0099252C"/>
    <w:rsid w:val="009E1274"/>
    <w:rsid w:val="00AF3B23"/>
    <w:rsid w:val="00BB55F5"/>
    <w:rsid w:val="00BE4023"/>
    <w:rsid w:val="00C24BF0"/>
    <w:rsid w:val="00D147E1"/>
    <w:rsid w:val="00D209B6"/>
    <w:rsid w:val="00D27C2B"/>
    <w:rsid w:val="00D37B22"/>
    <w:rsid w:val="00E21BCA"/>
    <w:rsid w:val="00EA2CD9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7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6">
    <w:name w:val="rvts6"/>
    <w:basedOn w:val="DefaultParagraphFont"/>
    <w:uiPriority w:val="99"/>
    <w:rsid w:val="009E1274"/>
    <w:rPr>
      <w:rFonts w:cs="Times New Roman"/>
    </w:rPr>
  </w:style>
  <w:style w:type="paragraph" w:customStyle="1" w:styleId="consplusnormal">
    <w:name w:val="consplusnormal"/>
    <w:basedOn w:val="Normal"/>
    <w:uiPriority w:val="99"/>
    <w:rsid w:val="009E1274"/>
    <w:pPr>
      <w:suppressAutoHyphens w:val="0"/>
      <w:spacing w:after="225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7</Pages>
  <Words>1988</Words>
  <Characters>11335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</cp:revision>
  <cp:lastPrinted>2013-05-28T05:49:00Z</cp:lastPrinted>
  <dcterms:created xsi:type="dcterms:W3CDTF">2012-04-16T11:31:00Z</dcterms:created>
  <dcterms:modified xsi:type="dcterms:W3CDTF">2013-05-28T05:50:00Z</dcterms:modified>
</cp:coreProperties>
</file>