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63" w:rsidRPr="0052652B" w:rsidRDefault="00CA2863" w:rsidP="00CA2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2863" w:rsidRPr="0052652B" w:rsidRDefault="00CA2863" w:rsidP="00CA2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A2863" w:rsidRPr="0052652B" w:rsidRDefault="00CA2863" w:rsidP="00CA2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КРЕПОВСКОГО  СЕЛЬСКОГО ПОСЕЛЕНИЯ                                                                                  УРЮПИНСКОГО МУНИЦИПАЛЬНОГО РАЙОНА</w:t>
      </w:r>
    </w:p>
    <w:p w:rsidR="00CA2863" w:rsidRPr="0052652B" w:rsidRDefault="00CA2863" w:rsidP="00CA2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ВОЛГОГРАДСКОЙ  ОБЛАСТИ</w:t>
      </w:r>
    </w:p>
    <w:p w:rsidR="00CA2863" w:rsidRPr="0052652B" w:rsidRDefault="00CA2863" w:rsidP="00CA2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2857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bookmarkStart w:id="0" w:name="_GoBack"/>
      <w:bookmarkEnd w:id="0"/>
    </w:p>
    <w:p w:rsidR="00CA2863" w:rsidRPr="0052652B" w:rsidRDefault="00CA2863" w:rsidP="00CA2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2863" w:rsidRDefault="00CA2863" w:rsidP="00CA2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863" w:rsidRDefault="008A034F" w:rsidP="00CA2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 марта   2015</w:t>
      </w:r>
      <w:r w:rsidR="00CA2863" w:rsidRPr="008A034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11/29</w:t>
      </w:r>
    </w:p>
    <w:p w:rsidR="00CA2863" w:rsidRDefault="00CA2863" w:rsidP="00CA2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854574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545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Креповского сельского поселения от 15 апреля 2009 года № 43/216</w:t>
      </w:r>
      <w:r>
        <w:rPr>
          <w:b/>
          <w:bCs/>
          <w:color w:val="000000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Утверждение структуры и штатной численности  администрации Креповского сельског</w:t>
      </w:r>
      <w:r w:rsidR="001C5D77">
        <w:rPr>
          <w:rFonts w:ascii="Times New Roman" w:hAnsi="Times New Roman" w:cs="Times New Roman"/>
          <w:bCs/>
          <w:color w:val="000000"/>
          <w:sz w:val="28"/>
          <w:szCs w:val="28"/>
        </w:rPr>
        <w:t>о поселения» (в редакции решений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>05.06.2012 года №45\168, от 07.08.2014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82/274)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  Федеральным Законом  от 06.10.2003 года №131-ФЗ «Об общих принципах организации местного самоуправления  в Российской Федерации»,</w:t>
      </w:r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 депутатов Креповского сельского поселения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структуру и штатную численность администрации Креповского сельского поселения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1.Глава Креповского сельского поселения -1 единица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2.Главный специалист</w:t>
      </w:r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 единица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3.Главный специалист – главный бухгалтер</w:t>
      </w:r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1 единица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4.Ведущий специалист</w:t>
      </w:r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-1 единица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5.Специалист  1  категории</w:t>
      </w:r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-1 единица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6.Водитель</w:t>
      </w:r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- 1 единица </w:t>
      </w:r>
    </w:p>
    <w:p w:rsidR="00CA2863" w:rsidRDefault="00854574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7.Уборщик</w:t>
      </w:r>
      <w:r w:rsidR="00CA28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служебных помещений -0,5 единицы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8.Специалист по</w:t>
      </w:r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>воинскому</w:t>
      </w:r>
      <w:proofErr w:type="gramEnd"/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учетному столу-0,3 единицы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9.Электромонтер по обслуживанию электрооборудования – 0,5 </w:t>
      </w:r>
      <w:r w:rsidR="00854574">
        <w:rPr>
          <w:rFonts w:ascii="Times New Roman" w:hAnsi="Times New Roman" w:cs="Times New Roman"/>
          <w:bCs/>
          <w:color w:val="000000"/>
          <w:sz w:val="28"/>
          <w:szCs w:val="28"/>
        </w:rPr>
        <w:t>единицы.</w:t>
      </w:r>
    </w:p>
    <w:p w:rsidR="00CA2863" w:rsidRDefault="00CA2863" w:rsidP="00CA2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А.П.Щелконогов </w:t>
      </w:r>
    </w:p>
    <w:p w:rsidR="00CA2863" w:rsidRDefault="00CA2863" w:rsidP="00CA2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E303C" w:rsidRDefault="00AE303C"/>
    <w:sectPr w:rsidR="00AE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63"/>
    <w:rsid w:val="001C5D77"/>
    <w:rsid w:val="0053561C"/>
    <w:rsid w:val="00854574"/>
    <w:rsid w:val="008A034F"/>
    <w:rsid w:val="00AE303C"/>
    <w:rsid w:val="00C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2015-03-30T05:00:00Z</cp:lastPrinted>
  <dcterms:created xsi:type="dcterms:W3CDTF">2015-03-11T04:32:00Z</dcterms:created>
  <dcterms:modified xsi:type="dcterms:W3CDTF">2015-03-30T05:00:00Z</dcterms:modified>
</cp:coreProperties>
</file>