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0" w:rsidRDefault="00F80F70" w:rsidP="00F80F70">
      <w:pPr>
        <w:pStyle w:val="a3"/>
        <w:jc w:val="right"/>
      </w:pPr>
      <w:r>
        <w:rPr>
          <w:sz w:val="26"/>
          <w:szCs w:val="26"/>
        </w:rPr>
        <w:t xml:space="preserve">Приложение </w:t>
      </w:r>
    </w:p>
    <w:p w:rsidR="00F80F70" w:rsidRDefault="00F80F70" w:rsidP="00F80F70">
      <w:pPr>
        <w:pStyle w:val="a3"/>
        <w:jc w:val="right"/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 к Постановлению </w:t>
      </w:r>
    </w:p>
    <w:p w:rsidR="00F80F70" w:rsidRDefault="00F80F70" w:rsidP="00F80F70">
      <w:pPr>
        <w:pStyle w:val="a3"/>
        <w:jc w:val="right"/>
      </w:pPr>
      <w:r>
        <w:rPr>
          <w:sz w:val="26"/>
          <w:szCs w:val="26"/>
        </w:rPr>
        <w:t>                                                                                    от«2»мая  2012 г. № 28   </w:t>
      </w:r>
    </w:p>
    <w:p w:rsidR="00F80F70" w:rsidRDefault="00F80F70" w:rsidP="00F80F70">
      <w:pPr>
        <w:pStyle w:val="a3"/>
        <w:jc w:val="center"/>
      </w:pPr>
      <w:r>
        <w:t> </w:t>
      </w:r>
    </w:p>
    <w:p w:rsidR="00F80F70" w:rsidRDefault="00F80F70" w:rsidP="00F80F70">
      <w:pPr>
        <w:pStyle w:val="a3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ПО ИСПОЛНЕНИЮ МУНИЦИПАЛЬНОЙ УСЛУГИ «</w:t>
      </w:r>
      <w:bookmarkStart w:id="0" w:name="_GoBack"/>
      <w:r>
        <w:rPr>
          <w:b/>
          <w:bCs/>
        </w:rPr>
        <w:t>ПРИСВОЕНИЕ АДРЕСОВ ОБЪЕКТАМ НЕДВИЖИМОСТИ</w:t>
      </w:r>
      <w:bookmarkEnd w:id="0"/>
      <w:r>
        <w:rPr>
          <w:b/>
          <w:bCs/>
        </w:rPr>
        <w:t>» </w:t>
      </w:r>
    </w:p>
    <w:p w:rsidR="00F80F70" w:rsidRDefault="00F80F70" w:rsidP="00F80F70">
      <w:pPr>
        <w:pStyle w:val="a3"/>
        <w:jc w:val="both"/>
      </w:pPr>
      <w:r>
        <w:t> </w:t>
      </w:r>
    </w:p>
    <w:p w:rsidR="00F80F70" w:rsidRDefault="00F80F70" w:rsidP="00F80F70">
      <w:pPr>
        <w:pStyle w:val="a3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F80F70" w:rsidRDefault="00F80F70" w:rsidP="00F80F70">
      <w:pPr>
        <w:pStyle w:val="a3"/>
        <w:jc w:val="center"/>
      </w:pPr>
      <w: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1.1. Административный регламент по исполнению муниципальной услуги «Присвоение адресов объектам недвижимости»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1.2. Получателями муниципальной услуги (далее–Заявитель) являются – физические лица, юридические лица (организации всех форм собственности) и индивидуальные предприниматели, имеющие намерение присвоить почтовый адрес вновь построенному объекту, получить новый взамен ранее выданного почтового адреса. 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1.3. Порядок информирования о правилах предоставления муниципальной услуги.</w:t>
      </w:r>
      <w:r>
        <w:rPr>
          <w:sz w:val="26"/>
          <w:szCs w:val="26"/>
        </w:rPr>
        <w:br/>
        <w:t>  Информация, предоставляемая заинтересованным лицам о муниципальной услуге, является открытой и общедоступной.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Информирование о правилах предоставления муниципальной услуги включает в себя информирование непосредственно в администрации Креповского сельского 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в федеральной государственной информационной системе «Единый портал государственных и муниципальных функций».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Муниципальная услуга предоставляется специалистом администрации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1.3.1. Информацию о порядке и правилах предоставления муниципальной услуги можно получить по месту нахождения администрации: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адрес: 403121, Волгоградская область, Урюпинский  района, п. Учхоз.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График работы администрации: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понедельни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пятница с 8-00 до 12-00 и с 13-00 до 17-00;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Выходные дни – суббота, воскресенье.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Справочные телефоны: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8 (84442) 9-37-89;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uryp</w:t>
      </w:r>
      <w:proofErr w:type="spellEnd"/>
      <w:r w:rsidRPr="007A388A">
        <w:rPr>
          <w:sz w:val="26"/>
          <w:szCs w:val="26"/>
        </w:rPr>
        <w:t>17</w:t>
      </w:r>
      <w:proofErr w:type="spellStart"/>
      <w:r>
        <w:rPr>
          <w:sz w:val="26"/>
          <w:szCs w:val="26"/>
          <w:lang w:val="en-US"/>
        </w:rPr>
        <w:t>sp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volganet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 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1.3.2. Порядок получения информации заявителями: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Информация о процедуре предоставления муниципальной услуги и самой услуги предоставляется бесплатно.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Информирование (консультирование) производится по вопросам предоставления муниципальной услуги, в том числе: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установления права Заявителя на предоставление ему муниципальной услуги;</w:t>
      </w:r>
      <w:r>
        <w:rPr>
          <w:sz w:val="26"/>
          <w:szCs w:val="26"/>
        </w:rPr>
        <w:br/>
        <w:t>  - перечня документов, необходимых для предоставления муниципальной услуги;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  - источника получения документов, необходимых для предоставления услуги;</w:t>
      </w:r>
      <w:r>
        <w:rPr>
          <w:sz w:val="26"/>
          <w:szCs w:val="26"/>
        </w:rPr>
        <w:br/>
        <w:t>  - времени приема Заявителей;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оснований для отказа в предоставлении муниципальной услуги;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услуги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>
        <w:rPr>
          <w:sz w:val="26"/>
          <w:szCs w:val="26"/>
        </w:rPr>
        <w:br/>
        <w:t>  Индивидуальное устное информирование по процедуре предоставления муниципальной услуги осуществляется специалистом администрации Креповского сельского поселения при обращении заявителей лично или по телефону.</w:t>
      </w:r>
      <w:r>
        <w:rPr>
          <w:sz w:val="26"/>
          <w:szCs w:val="26"/>
        </w:rPr>
        <w:br/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Креповского сельского поселения при обращении заинтересованных лиц путем почтовых отправлений, электронной почтой: </w:t>
      </w:r>
      <w:proofErr w:type="spellStart"/>
      <w:r>
        <w:rPr>
          <w:sz w:val="26"/>
          <w:szCs w:val="26"/>
          <w:lang w:val="en-US"/>
        </w:rPr>
        <w:t>ra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uryp</w:t>
      </w:r>
      <w:proofErr w:type="spellEnd"/>
      <w:r w:rsidRPr="007A388A">
        <w:rPr>
          <w:sz w:val="26"/>
          <w:szCs w:val="26"/>
        </w:rPr>
        <w:t>17</w:t>
      </w:r>
      <w:proofErr w:type="spellStart"/>
      <w:r>
        <w:rPr>
          <w:sz w:val="26"/>
          <w:szCs w:val="26"/>
          <w:lang w:val="en-US"/>
        </w:rPr>
        <w:t>sp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volganet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 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>
        <w:rPr>
          <w:sz w:val="26"/>
          <w:szCs w:val="26"/>
        </w:rPr>
        <w:br/>
        <w:t>  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>
        <w:rPr>
          <w:sz w:val="26"/>
          <w:szCs w:val="26"/>
        </w:rPr>
        <w:br/>
        <w:t>Информационные материалы, образцы заявлений можно получить по месту нахождения администрации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При консультировании по телефону специалист администрации Креповского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При консультировании посредством индивидуального устного информирования специалист администрации Креповского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>
        <w:rPr>
          <w:sz w:val="26"/>
          <w:szCs w:val="26"/>
        </w:rPr>
        <w:br/>
        <w:t xml:space="preserve">  При консультировании по электронной почте Заявителю дается четкий и понятный ответ на поставленные вопросы, указываются фамилия, имя, отчество, </w:t>
      </w:r>
      <w:r>
        <w:rPr>
          <w:sz w:val="26"/>
          <w:szCs w:val="26"/>
        </w:rPr>
        <w:lastRenderedPageBreak/>
        <w:t>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1.3.3. Порядок, форма и место размещения вышеуказанной информации.</w:t>
      </w:r>
      <w:r>
        <w:rPr>
          <w:sz w:val="26"/>
          <w:szCs w:val="26"/>
        </w:rPr>
        <w:br/>
        <w:t>На информационных стендах должны быть размещены следующие материалы:</w:t>
      </w:r>
      <w:r>
        <w:rPr>
          <w:sz w:val="26"/>
          <w:szCs w:val="26"/>
        </w:rPr>
        <w:br/>
        <w:t>  - график приема заинтересованных лиц,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номера телефонов для справок, адреса электронной почты,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адрес интернет-сайта;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номера кабинета, где осуществляется прием и информирование Заявителей.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 </w:t>
      </w:r>
    </w:p>
    <w:p w:rsidR="00F80F70" w:rsidRDefault="00F80F70" w:rsidP="00F80F70">
      <w:pPr>
        <w:pStyle w:val="a3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F80F70" w:rsidRDefault="00F80F70" w:rsidP="00F80F70">
      <w:pPr>
        <w:pStyle w:val="a3"/>
        <w:jc w:val="both"/>
      </w:pPr>
      <w: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2.1. Наименование муниципальной услуги: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Присвоение адресов объектам недвижимости.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2.2. Муниципальную услугу предоставляет администрация Креповского сельского поселения, непосредственно специалист администрации поселения ответственный за исполнение муниципальной услуги.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2.3. Результатом предоставления муниципальной услуги является: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выдача заявителю распоряжения о присвоении адреса объекту недвижимости;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отказ в присвоении адреса объекту недвижимости.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Срок предоставления муниципальной услуги не должен превышать 15 рабочих дней включая время подбор и изучения архивных, проектных и прочих материалов, необходимых для установления и оформления адресных документов,</w:t>
      </w:r>
      <w:r>
        <w:rPr>
          <w:sz w:val="26"/>
          <w:szCs w:val="26"/>
        </w:rPr>
        <w:br/>
        <w:t>обследования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недвижимости, подготовку и принятие распоряжения о присвоении адреса объекта недвижимости.  </w:t>
      </w:r>
      <w:proofErr w:type="gramEnd"/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2.5. Перечень правовых актов, непосредственно регулирующих исполнение муниципальной услуги.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«Российская газета», № 202, 08.10.2003г.);</w:t>
      </w:r>
      <w:r>
        <w:rPr>
          <w:sz w:val="26"/>
          <w:szCs w:val="26"/>
        </w:rPr>
        <w:br/>
        <w:t>  - Градостроительным кодексом Российской Федерации от 29.12.2004г. № 190-ФЗ (первоначальный текст опубликован в изданиях «Российская газета» , № 290, 30.12.2004, «Собрание законодательства РФ», 03.01.2005г., № 1 (часть 1), ст. 16, «Парламентская газета», № 5-6, 14.01.2005г.);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Земельным Кодексом Российской Федерации от 25.09.2001г. № 136-ФЗ. (первоначальный текст опубликован в изданиях «Собрание законодательства РФ», 29.10.2001г. , № 44, ст. 4147, «Парламентская газета», № 204-205, 30.10.2001г., «Российская газета», № 211-212, 30.10.2001г.);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lastRenderedPageBreak/>
        <w:t>- Уставом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2.6. Перечень документов, необходимых для предоставления муниципальной услуги которые заявитель обязан предоставить в Администрацию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К заявлению о предоставлении муниципальной услуги прилагаются:</w:t>
      </w:r>
      <w:r>
        <w:rPr>
          <w:sz w:val="26"/>
          <w:szCs w:val="26"/>
        </w:rPr>
        <w:br/>
        <w:t>  1) копия документа, подтверждающего право собственности на объект недвижимости;</w:t>
      </w:r>
      <w:r>
        <w:rPr>
          <w:sz w:val="26"/>
          <w:szCs w:val="26"/>
        </w:rPr>
        <w:br/>
        <w:t>  2) копия личного паспорта;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3) копия доверенности для представителя;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4) плановый материал, выполненный в масштабе 1:500 или 1:200, с обозначением рассматриваемого земельного участка и (или) объекта недвижимости;</w:t>
      </w:r>
      <w:r>
        <w:rPr>
          <w:sz w:val="26"/>
          <w:szCs w:val="26"/>
        </w:rPr>
        <w:br/>
        <w:t>  Для присвоения адреса жилым (нежилым) помещениям (дополнительно):</w:t>
      </w:r>
      <w:r>
        <w:rPr>
          <w:sz w:val="26"/>
          <w:szCs w:val="26"/>
        </w:rPr>
        <w:br/>
        <w:t>  а) копия разрешения на перепланировку;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б) копия акта приемки в эксплуатацию жилого (нежилого) помещения, полученного в результате перепланировки;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  <w:r>
        <w:rPr>
          <w:sz w:val="26"/>
          <w:szCs w:val="26"/>
        </w:rPr>
        <w:br/>
        <w:t>  г) решение суда.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Для присвоения адреса вновь выстроенным объектам недвижимости (дополнительно):</w:t>
      </w:r>
      <w:r>
        <w:rPr>
          <w:sz w:val="26"/>
          <w:szCs w:val="26"/>
        </w:rPr>
        <w:br/>
        <w:t>  а) разрешение на строительство;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б) план размещения объекта недвижимости на картографической основе;</w:t>
      </w:r>
      <w:r>
        <w:rPr>
          <w:sz w:val="26"/>
          <w:szCs w:val="26"/>
        </w:rPr>
        <w:br/>
        <w:t>  в) поэтажный план жилого (нежилого) здания (технический паспорт);</w:t>
      </w:r>
      <w:r>
        <w:rPr>
          <w:sz w:val="26"/>
          <w:szCs w:val="26"/>
        </w:rPr>
        <w:br/>
        <w:t>  г) разрешение на ввод объекта в эксплуатацию.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2.6.1. Перечень документов, которые заявитель вправе предоставить в Администрацию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ыписка из лицевого счета квартиросъемщика по соответствующему жилому помещению.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Администрация Креповского сельского поселения не вправе требовать от заявителя: 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Креповского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2.7. Перечень оснований для приостановления предоставления муниципальной услуги, отказа в предоставлении муниципальной услуги.</w:t>
      </w:r>
      <w:r>
        <w:rPr>
          <w:sz w:val="26"/>
          <w:szCs w:val="26"/>
        </w:rPr>
        <w:br/>
        <w:t>Муниципальная услуга не предоставляется в случаях: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наличия правового акта администрации Креповского сельского поселения об изменении или переименовании улиц;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- временным строениям (киоск, павильон и </w:t>
      </w:r>
      <w:proofErr w:type="spellStart"/>
      <w:r>
        <w:rPr>
          <w:sz w:val="26"/>
          <w:szCs w:val="26"/>
        </w:rPr>
        <w:t>д.р</w:t>
      </w:r>
      <w:proofErr w:type="spellEnd"/>
      <w:r>
        <w:rPr>
          <w:sz w:val="26"/>
          <w:szCs w:val="26"/>
        </w:rPr>
        <w:t>.);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lastRenderedPageBreak/>
        <w:t>  - обращения неправомочного лица;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отсутствия или предоставления неполного перечня документов, указанных в п. 2.6. настоящего Административного регламента;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несоответствия представленных документов по форме и (или) содержанию нормам действующего законодательства.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2.8. Муниципальная услуга по присвоению адреса объекту недвижимости производится бесплатно. Государственная пошлина за исполнение муниципальной услуги не взимается.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2.9.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2.10. Требования к месту предоставления муниципальной услуги.</w:t>
      </w:r>
      <w:r>
        <w:rPr>
          <w:sz w:val="26"/>
          <w:szCs w:val="26"/>
        </w:rPr>
        <w:br/>
        <w:t>  2.10.1.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>
        <w:rPr>
          <w:sz w:val="26"/>
          <w:szCs w:val="26"/>
        </w:rPr>
        <w:br/>
        <w:t>  2.10.2. Для ожидания приема Заявителю отводятся места оборудованные стульями, столами.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2.10.3. На территории, прилегающей к зданию администрации, располагается автостоянка для парковки автомобилей.   </w:t>
      </w:r>
      <w:r>
        <w:rPr>
          <w:sz w:val="26"/>
          <w:szCs w:val="26"/>
        </w:rPr>
        <w:br/>
        <w:t>  2.10.4. На информационных стендах должны быть размещены следующие материалы:</w:t>
      </w:r>
      <w:r>
        <w:rPr>
          <w:sz w:val="26"/>
          <w:szCs w:val="26"/>
        </w:rPr>
        <w:br/>
        <w:t>  - график приема заинтересованных лиц,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номера телефонов для справок, адреса электронной почты,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адрес Интернет-сайта; 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номера кабинетов, где осуществляется прием и информирование Заявителей.</w:t>
      </w:r>
      <w:r>
        <w:rPr>
          <w:sz w:val="26"/>
          <w:szCs w:val="26"/>
        </w:rPr>
        <w:br/>
        <w:t>  2.10.5. Прием Заявителей осуществляется в администрации Креповского сельского поселения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Кабинет для приема Заявителей должен быть оборудован табличкой с указанием:</w:t>
      </w:r>
      <w:r>
        <w:rPr>
          <w:sz w:val="26"/>
          <w:szCs w:val="26"/>
        </w:rPr>
        <w:br/>
        <w:t>  - номера кабинета;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времени перерыва на обед;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дней и времени приема.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 </w:t>
      </w:r>
    </w:p>
    <w:p w:rsidR="00F80F70" w:rsidRDefault="00F80F70" w:rsidP="00F80F70">
      <w:pPr>
        <w:pStyle w:val="a3"/>
        <w:jc w:val="both"/>
      </w:pPr>
      <w:r>
        <w:t> </w:t>
      </w:r>
    </w:p>
    <w:p w:rsidR="00F80F70" w:rsidRDefault="00F80F70" w:rsidP="00F80F70">
      <w:pPr>
        <w:pStyle w:val="a3"/>
        <w:jc w:val="center"/>
      </w:pPr>
      <w:r>
        <w:rPr>
          <w:b/>
          <w:bCs/>
          <w:sz w:val="26"/>
          <w:szCs w:val="26"/>
        </w:rPr>
        <w:t>3. СОСТАВ ПОСЛЕДОВАТЕЛЬНОСТЬ И СРОКИ ВЫПОЛНЕНИЯ АДМИНИСТРАТИВНЫХ ПРОЦЕДУР </w:t>
      </w:r>
    </w:p>
    <w:p w:rsidR="00F80F70" w:rsidRDefault="00F80F70" w:rsidP="00F80F70">
      <w:pPr>
        <w:pStyle w:val="a3"/>
        <w:jc w:val="both"/>
      </w:pPr>
      <w: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3.1. Предоставление муниципальной услуги включает в себя следующие административные процедуры: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1) прием заявления о присвоении адреса объекту недвижимости – в день поступления заявления;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  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  <w:r>
        <w:rPr>
          <w:sz w:val="26"/>
          <w:szCs w:val="26"/>
        </w:rPr>
        <w:br/>
        <w:t>  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5) подготовка и принятие распоряжения о присвоении адреса объекта недвижимости – 4 рабочих дня;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3.1.1. Прием заявления о присвоении адреса объекту недвижимости.</w:t>
      </w:r>
      <w:r>
        <w:rPr>
          <w:sz w:val="26"/>
          <w:szCs w:val="26"/>
        </w:rPr>
        <w:br/>
        <w:t xml:space="preserve">Для предоставления муниципальной услуги заявитель представляет заявление на имя главы поселения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2 к настоящему административному регламенту, в котором указывается: </w:t>
      </w:r>
    </w:p>
    <w:p w:rsidR="00F80F70" w:rsidRDefault="00F80F70" w:rsidP="00F80F70">
      <w:pPr>
        <w:pStyle w:val="a3"/>
        <w:jc w:val="both"/>
      </w:pPr>
      <w:proofErr w:type="gramStart"/>
      <w:r>
        <w:rPr>
          <w:sz w:val="26"/>
          <w:szCs w:val="26"/>
        </w:rPr>
        <w:t>- наименование объекта недвижимости и (или) земельного участка;</w:t>
      </w:r>
      <w:r>
        <w:rPr>
          <w:sz w:val="26"/>
          <w:szCs w:val="26"/>
        </w:rPr>
        <w:br/>
        <w:t>  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ИНН; </w:t>
      </w:r>
      <w:proofErr w:type="gramEnd"/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адреса (юридический и почтовый) заявителя;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фамилия, имя, отчество, должность руководителя организации;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адрес (строительный и почтовый) объекта недвижимости и (или) земельного участка;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- приложения (перечень документов, представленных заявителем п. 2.5.).</w:t>
      </w:r>
      <w:r>
        <w:rPr>
          <w:sz w:val="26"/>
          <w:szCs w:val="26"/>
        </w:rPr>
        <w:br/>
        <w:t>  Заявление может быть выполнено от руки, машинописным способом или изготовлено посредством электронных печатающих устройств.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3.1.2. Проверка наличия необходимых документов, прилагаемых к заявлению, и правильности оформления представленных документов.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  <w:r>
        <w:rPr>
          <w:sz w:val="26"/>
          <w:szCs w:val="26"/>
        </w:rPr>
        <w:br/>
        <w:t>  3.1.3. Подбор и изучение архивных, проектных и прочих материалов, необходимых для установления и оформления адресных документов.</w:t>
      </w:r>
      <w:r>
        <w:rPr>
          <w:sz w:val="26"/>
          <w:szCs w:val="26"/>
        </w:rPr>
        <w:br/>
        <w:t>Специалист администрации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  <w:r>
        <w:rPr>
          <w:sz w:val="26"/>
          <w:szCs w:val="26"/>
        </w:rPr>
        <w:br/>
        <w:t>Специалист администрации поселения,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3.1.5. Идентификация отношения данного объекта недвижимости и используемых адресов.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lastRenderedPageBreak/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>
        <w:rPr>
          <w:sz w:val="26"/>
          <w:szCs w:val="26"/>
        </w:rPr>
        <w:br/>
        <w:t>  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2). Ответственный специалист администрации поселения подготавливает проект распоряжения администрации поселения о присвоении почтового адреса объекту недвижимости.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3).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специалистами.</w:t>
      </w:r>
      <w:r>
        <w:rPr>
          <w:sz w:val="26"/>
          <w:szCs w:val="26"/>
        </w:rPr>
        <w:br/>
        <w:t>  4). В случае несоответствия подготовленного проекта распоряжения о присвоении почтового адреса объекту недвижимости представленным документам, возвращается проект распоряжения специалисту администрации поселения в целях доработки на срок, не превышающий 2 рабочих дня.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5). Согласованный и подписанный проект распоряжения о присвоении почтового адреса объекту недвижимости направляется на подпись главы администрации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6). После согласования и подписания главой администрации распоряжения о присвоении почтового адреса объекту недвижимости, ответственный специалист вносит соответствующие изменения в адресный реестр.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7). Заявителю лично передается один экземпляр постановления о присвоении почтового адреса объекту недвижимости.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8).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2.7. настоящего Административного регламента, выявленных в процессе рассмотрения представленных документов.</w:t>
      </w:r>
      <w:r>
        <w:rPr>
          <w:sz w:val="26"/>
          <w:szCs w:val="26"/>
        </w:rPr>
        <w:br/>
        <w:t>  9). Письмо об отказе в предоставлении муниципальной услуги передается Заявителю лично или направляется посредством почтовой связи.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3.1.7. Выдача заявителю распоряжения о присвоении адреса объекту недвижимости или отказа в присвоении адреса объекту недвижимости.</w:t>
      </w:r>
      <w:r>
        <w:rPr>
          <w:sz w:val="26"/>
          <w:szCs w:val="26"/>
        </w:rPr>
        <w:br/>
        <w:t>  Специалистом администрации поселения, осуществляющим прием заявления, производится выдача заявителю распоряжения о присвоении адреса объекту недвижимости. </w:t>
      </w:r>
    </w:p>
    <w:p w:rsidR="00F80F70" w:rsidRDefault="00F80F70" w:rsidP="00F80F70">
      <w:pPr>
        <w:pStyle w:val="a3"/>
        <w:jc w:val="center"/>
      </w:pPr>
      <w:r>
        <w:rPr>
          <w:sz w:val="26"/>
          <w:szCs w:val="26"/>
        </w:rPr>
        <w:lastRenderedPageBreak/>
        <w:br/>
      </w:r>
      <w:r>
        <w:rPr>
          <w:b/>
          <w:bCs/>
          <w:sz w:val="26"/>
          <w:szCs w:val="26"/>
        </w:rPr>
        <w:t xml:space="preserve">4. ПОРЯДОК И ФОРМЫ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ПРЕДОСТАВЛЕНИЕМ</w:t>
      </w:r>
      <w:r>
        <w:rPr>
          <w:b/>
          <w:bCs/>
          <w:sz w:val="26"/>
          <w:szCs w:val="26"/>
        </w:rPr>
        <w:br/>
        <w:t>МУНИЦИПАЛЬНОЙ УСЛУГИ </w:t>
      </w:r>
    </w:p>
    <w:p w:rsidR="00F80F70" w:rsidRDefault="00F80F70" w:rsidP="00F80F70">
      <w:pPr>
        <w:pStyle w:val="a3"/>
        <w:jc w:val="center"/>
      </w:pPr>
      <w: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4.1.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должностными лицами органов администрации, участвующих в предоставлении муниципальной услуги.   </w:t>
      </w:r>
      <w:r>
        <w:rPr>
          <w:sz w:val="26"/>
          <w:szCs w:val="26"/>
        </w:rPr>
        <w:br/>
        <w:t>  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4.3. Периодичность осуществления текущего контроля устанавливается главой администрации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4.4.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>
        <w:rPr>
          <w:sz w:val="26"/>
          <w:szCs w:val="26"/>
        </w:rPr>
        <w:br/>
        <w:t>  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 </w:t>
      </w:r>
    </w:p>
    <w:p w:rsidR="00F80F70" w:rsidRDefault="00F80F70" w:rsidP="00F80F70">
      <w:pPr>
        <w:pStyle w:val="a3"/>
        <w:jc w:val="both"/>
      </w:pPr>
      <w:r>
        <w:t> </w:t>
      </w:r>
    </w:p>
    <w:p w:rsidR="00F80F70" w:rsidRDefault="00F80F70" w:rsidP="00F80F70">
      <w:pPr>
        <w:pStyle w:val="a3"/>
        <w:jc w:val="center"/>
      </w:pPr>
      <w:r>
        <w:rPr>
          <w:b/>
          <w:bCs/>
          <w:sz w:val="26"/>
          <w:szCs w:val="26"/>
        </w:rPr>
        <w:t>5. ПОРЯДОК ДОСУДЕБНОГО ОБЖАЛОВАНИЯ ДЕЙСТВИЙ (БЕЗДЕЙСТВИЯ) ДОЛЖНОСТНОГО ЛИЦА, А ТАКЖЕ ПРИНИМАЕМОГО ИМ РЕШЕНИЯ ПРИ ПРЕДОСТАВЛЕНИИ МУНИЦИПАЛЬНОЙ УСЛУГИ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5.1.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5.2. В части досудебного обжалования заявители имеют право обратиться с жалобой лично (устно) (в установленные часы приема) либо по номерам телефонов указанных в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1.3.1. настоящего регламента или направить письменное обращение, жалобу по почте в адрес главы Креповского сельского поселения.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lastRenderedPageBreak/>
        <w:t>  5.3. В случае если по обращению требуется провести экспертизу, проверку или обследование, срок рассмотрения обращения может быть продлен главой Креповского сельского поселения, но не более чем на один месяц. О продлении срока рассмотрения обращения заявитель уведомляется письменно с указанием причин продления срока.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5.4. Обращение (жалоба) заявителей в письменной форме должно содержать следующую информацию: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фамилия, имя, отчество гражданина (наименование юридического лица), которым подается жалоба, его место жительства или пребывания;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</w:t>
      </w:r>
      <w:proofErr w:type="gramStart"/>
      <w:r>
        <w:rPr>
          <w:sz w:val="26"/>
          <w:szCs w:val="26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>
        <w:rPr>
          <w:sz w:val="26"/>
          <w:szCs w:val="26"/>
        </w:rPr>
        <w:br/>
        <w:t>  - суть обжалуемого действия (бездействия). </w:t>
      </w:r>
      <w:proofErr w:type="gramEnd"/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сведения о способе информирования заявителя о принятых мерах по результатам рассмотрения его обращения.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личная подпись заявителя и дата.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5.5. В обращении дополнительно указываются: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причины несогласия с обжалуемым действием (бездействием);</w:t>
      </w:r>
      <w:r>
        <w:rPr>
          <w:sz w:val="26"/>
          <w:szCs w:val="26"/>
        </w:rPr>
        <w:br/>
        <w:t>  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- требования о признании </w:t>
      </w:r>
      <w:proofErr w:type="gramStart"/>
      <w:r>
        <w:rPr>
          <w:sz w:val="26"/>
          <w:szCs w:val="26"/>
        </w:rPr>
        <w:t>незаконными</w:t>
      </w:r>
      <w:proofErr w:type="gramEnd"/>
      <w:r>
        <w:rPr>
          <w:sz w:val="26"/>
          <w:szCs w:val="26"/>
        </w:rPr>
        <w:t xml:space="preserve"> действия (бездействия);</w:t>
      </w:r>
      <w:r>
        <w:rPr>
          <w:sz w:val="26"/>
          <w:szCs w:val="26"/>
        </w:rPr>
        <w:br/>
        <w:t>  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  <w:r>
        <w:rPr>
          <w:sz w:val="26"/>
          <w:szCs w:val="26"/>
        </w:rPr>
        <w:br/>
        <w:t>  5.8. По результатам рассмотрения жалобы глава Креповского сельского поселения принимает решение: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 xml:space="preserve">  - об удовлетворении требований заявителя и о признании </w:t>
      </w:r>
      <w:proofErr w:type="gramStart"/>
      <w:r>
        <w:rPr>
          <w:sz w:val="26"/>
          <w:szCs w:val="26"/>
        </w:rPr>
        <w:t>неправомерным</w:t>
      </w:r>
      <w:proofErr w:type="gramEnd"/>
      <w:r>
        <w:rPr>
          <w:sz w:val="26"/>
          <w:szCs w:val="26"/>
        </w:rPr>
        <w:t xml:space="preserve"> действия (бездействия);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об отказе в удовлетворении жалобы (с указанием оснований такого отказа).</w:t>
      </w:r>
      <w:r>
        <w:rPr>
          <w:sz w:val="26"/>
          <w:szCs w:val="26"/>
        </w:rPr>
        <w:br/>
        <w:t xml:space="preserve">  5.9. </w:t>
      </w:r>
      <w:proofErr w:type="gramStart"/>
      <w:r>
        <w:rPr>
          <w:sz w:val="26"/>
          <w:szCs w:val="26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sz w:val="26"/>
          <w:szCs w:val="26"/>
        </w:rPr>
        <w:t xml:space="preserve"> обращения направлялись в администрацию. О данном решении уведомляется заявитель, направивший обращение.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5.10. Обращение заявителя не рассматривается в следующих случаях:</w:t>
      </w:r>
      <w:r>
        <w:rPr>
          <w:sz w:val="26"/>
          <w:szCs w:val="26"/>
        </w:rPr>
        <w:br/>
        <w:t>  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отсутствия подписи заявителя;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если предметом жалобы является решение о предоставлении муниципальной услуги, принятое в судебном порядке.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lastRenderedPageBreak/>
        <w:t>  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  <w:r>
        <w:rPr>
          <w:sz w:val="26"/>
          <w:szCs w:val="26"/>
        </w:rPr>
        <w:br/>
        <w:t>  - текст жалобы не поддается прочтению;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  </w:t>
      </w:r>
      <w:r>
        <w:rPr>
          <w:sz w:val="26"/>
          <w:szCs w:val="26"/>
        </w:rPr>
        <w:br/>
        <w:t>  5.11. Письменный ответ, содержащий результаты рассмотрения обращения, направляется заявителю не позднее 30 дней.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>
        <w:rPr>
          <w:sz w:val="26"/>
          <w:szCs w:val="26"/>
        </w:rPr>
        <w:br/>
        <w:t>  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 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 </w:t>
      </w:r>
    </w:p>
    <w:p w:rsidR="00F80F70" w:rsidRDefault="00F80F70" w:rsidP="00F80F70">
      <w:pPr>
        <w:pStyle w:val="a3"/>
        <w:jc w:val="both"/>
      </w:pPr>
      <w:r>
        <w:t>  </w:t>
      </w:r>
      <w:r>
        <w:rPr>
          <w:sz w:val="26"/>
          <w:szCs w:val="26"/>
        </w:rPr>
        <w:t>5.13. Заявители вправе обратиться в суд с заявлением на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трех месяцев со дня, когда ему стало известно о нарушении его прав и свобод. </w:t>
      </w:r>
    </w:p>
    <w:p w:rsidR="00F80F70" w:rsidRDefault="00F80F70" w:rsidP="00F80F70">
      <w:pPr>
        <w:pStyle w:val="a3"/>
        <w:jc w:val="both"/>
      </w:pPr>
      <w:r>
        <w:rPr>
          <w:sz w:val="26"/>
          <w:szCs w:val="26"/>
        </w:rPr>
        <w:t> </w:t>
      </w:r>
    </w:p>
    <w:p w:rsidR="00C041E1" w:rsidRDefault="00C041E1"/>
    <w:sectPr w:rsidR="00C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0"/>
    <w:rsid w:val="00C041E1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3968</Words>
  <Characters>22622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2014-11-14T07:56:00Z</dcterms:created>
  <dcterms:modified xsi:type="dcterms:W3CDTF">2014-11-14T07:56:00Z</dcterms:modified>
</cp:coreProperties>
</file>