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8A" w:rsidRDefault="0083538A" w:rsidP="0083538A">
      <w:pPr>
        <w:keepNext/>
        <w:ind w:firstLine="36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  <w:bookmarkStart w:id="0" w:name="_Toc346630771"/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>РОССИЙСКАЯ  ФЕДЕРАЦИЯ</w:t>
      </w:r>
    </w:p>
    <w:p w:rsidR="0083538A" w:rsidRDefault="0083538A" w:rsidP="0083538A">
      <w:pPr>
        <w:ind w:firstLine="3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</w:rPr>
        <w:t>Совет депутатов Креповского  сельского поселения</w:t>
      </w:r>
    </w:p>
    <w:p w:rsidR="0083538A" w:rsidRDefault="0083538A" w:rsidP="0083538A">
      <w:pPr>
        <w:ind w:firstLine="36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</w:rPr>
        <w:t>Урюпинского муниципального района</w:t>
      </w:r>
    </w:p>
    <w:p w:rsidR="0083538A" w:rsidRDefault="0083538A" w:rsidP="0083538A">
      <w:pPr>
        <w:keepNext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Волгоградской области</w:t>
      </w:r>
    </w:p>
    <w:p w:rsidR="0083538A" w:rsidRDefault="0083538A" w:rsidP="0083538A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47689" wp14:editId="47143E69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9525" t="6985" r="952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B1769" wp14:editId="34AE0C1C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9525" t="12700" r="952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    </w:pict>
          </mc:Fallback>
        </mc:AlternateContent>
      </w:r>
    </w:p>
    <w:p w:rsidR="0083538A" w:rsidRDefault="0083538A" w:rsidP="0083538A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>РЕШЕНИЕ</w:t>
      </w:r>
    </w:p>
    <w:p w:rsidR="0083538A" w:rsidRDefault="0083538A" w:rsidP="0083538A">
      <w:pPr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3538A" w:rsidRDefault="0083538A" w:rsidP="0083538A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 11.01.2016                                                                    № 29/69</w:t>
      </w:r>
    </w:p>
    <w:p w:rsidR="0083538A" w:rsidRDefault="0083538A" w:rsidP="0083538A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3538A" w:rsidRDefault="0083538A" w:rsidP="008353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«О внесении изменений в Правила землепользования и застройки Креповского сельского поселения Урюпинского муниципального района Волгоградской области применительно к хутору Креповский, поселок Учхоз»</w:t>
      </w:r>
    </w:p>
    <w:p w:rsidR="0083538A" w:rsidRDefault="0083538A" w:rsidP="0083538A">
      <w:pPr>
        <w:jc w:val="center"/>
        <w:rPr>
          <w:rFonts w:ascii="Times New Roman" w:hAnsi="Times New Roman" w:cs="Times New Roman"/>
          <w:b/>
          <w:sz w:val="28"/>
        </w:rPr>
      </w:pPr>
    </w:p>
    <w:p w:rsidR="0083538A" w:rsidRDefault="0083538A" w:rsidP="0083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соответствии с Федеральным законом  от 6 октября 2003г.  №131-ФЗ «Об общих принципах организации местного самоуправления в Российской Федерации», руководствуясь пунктом 6 части 3 статьи 30 Градостроительного кодекса Российской Федерации, Совет депутатов Креповского сельского поселения,</w:t>
      </w:r>
    </w:p>
    <w:p w:rsidR="0083538A" w:rsidRDefault="0083538A" w:rsidP="0083538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3538A" w:rsidRDefault="0083538A" w:rsidP="0083538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 Креповского сельского поселения Урюпинского муниципального района Волгоградской области применительно к хутору Креповский, поселок Учхоз, утвержденные решением Совета депутатов Креповского сельского поселения  от 25.02.2013 года № 58/205 следующие изменения:</w:t>
      </w:r>
    </w:p>
    <w:p w:rsidR="0083538A" w:rsidRDefault="0083538A" w:rsidP="0083538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 Креповского сельского поселения Урюпинского муниципального района Волгоградской области применительно к хутору Креповский, поселок Учхоз разделом 10 следующего содержания:</w:t>
      </w:r>
    </w:p>
    <w:p w:rsidR="0083538A" w:rsidRDefault="0083538A" w:rsidP="0083538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:rsidR="0083538A" w:rsidRDefault="0083538A" w:rsidP="0083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Раздел10 Регулирование иных вопросов землепользования и застройки</w:t>
      </w:r>
    </w:p>
    <w:p w:rsidR="0083538A" w:rsidRDefault="0083538A" w:rsidP="00835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38A" w:rsidRDefault="0083538A" w:rsidP="0083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Статья 48 Установление публичных сервитутов</w:t>
      </w:r>
    </w:p>
    <w:p w:rsidR="0083538A" w:rsidRDefault="0083538A" w:rsidP="0083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Органы местного самоуправления  Креповского сельского поселения имеют право устанавливать применительно к земельным участкам и иным объектам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принадлежащим физическим и юридическим лицам, публичные сервитуты-ограничения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первообладателей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использовании этих объектов, связанные с обеспечением общественных нужд - проезда, прохода через земельный участок, установки эксплуатации объектов и коммуникаций инженерно – технического обеспечения (линий электросвязи, водо- и  газопроводов, канализации и т.д.), охраны исторических и природных объектов, иных общественных нужд, которые не могут быть обеспечены иначе.</w:t>
      </w:r>
    </w:p>
    <w:p w:rsidR="0083538A" w:rsidRDefault="0083538A" w:rsidP="0083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2). Границы зон действия публичных сервитутов обозначаются в градостроительных планах земельных участков.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недвижимости.</w:t>
      </w:r>
    </w:p>
    <w:p w:rsidR="0083538A" w:rsidRDefault="0083538A" w:rsidP="0083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Порядок установления публичных сервитутов определяется  законодательством, иными правовыми  актами.</w:t>
      </w:r>
    </w:p>
    <w:p w:rsidR="0083538A" w:rsidRDefault="0083538A" w:rsidP="00835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38A" w:rsidRDefault="0083538A" w:rsidP="0083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49 Действие Правил по отношению к градостроительной документации</w:t>
      </w:r>
    </w:p>
    <w:p w:rsidR="0083538A" w:rsidRDefault="0083538A" w:rsidP="0083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После введения в действие настоящих Правил ранее утвержденная градостроительная документация применяется в части, не противоречащей Правилам.</w:t>
      </w:r>
    </w:p>
    <w:p w:rsidR="0083538A" w:rsidRDefault="0083538A" w:rsidP="0083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2).После введения в действие настоящих Правил,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может принять решения:</w:t>
      </w:r>
    </w:p>
    <w:p w:rsidR="0083538A" w:rsidRDefault="0083538A" w:rsidP="008353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 проведении в соответствие с Правилами ранее утвержденных и не реализованных планов в части установленных градостроительных регламентов;</w:t>
      </w:r>
      <w:proofErr w:type="gramEnd"/>
    </w:p>
    <w:p w:rsidR="0083538A" w:rsidRDefault="0083538A" w:rsidP="0083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разработке новой градостроительной документации (проекты планировки, межевания), основанием для которой являются документы территориального  планирования и Правила землепользования  и застройки и которые в свою очередь могут использоваться как основание для внесения дополнений и изменений в действующие Правила.</w:t>
      </w:r>
    </w:p>
    <w:p w:rsidR="0083538A" w:rsidRDefault="0083538A" w:rsidP="0083538A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" w:name="_Toc234175917"/>
      <w:bookmarkStart w:id="2" w:name="_Toc234176085"/>
      <w:bookmarkStart w:id="3" w:name="_Toc234209085"/>
      <w:bookmarkEnd w:id="1"/>
      <w:bookmarkEnd w:id="2"/>
      <w:bookmarkEnd w:id="3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538A" w:rsidRDefault="0083538A" w:rsidP="00835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3.Настоящее постановление вступает в силу с момента его  обнародования.</w:t>
      </w:r>
    </w:p>
    <w:p w:rsidR="0083538A" w:rsidRDefault="0083538A" w:rsidP="0083538A">
      <w:pPr>
        <w:jc w:val="both"/>
      </w:pPr>
    </w:p>
    <w:p w:rsidR="0083538A" w:rsidRDefault="0083538A" w:rsidP="0083538A">
      <w:pPr>
        <w:jc w:val="both"/>
        <w:rPr>
          <w:rFonts w:hint="eastAsia"/>
        </w:rPr>
      </w:pPr>
    </w:p>
    <w:p w:rsidR="0083538A" w:rsidRDefault="0083538A" w:rsidP="0083538A">
      <w:pPr>
        <w:ind w:firstLine="708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Креповского</w:t>
      </w:r>
    </w:p>
    <w:p w:rsidR="0083538A" w:rsidRDefault="0083538A" w:rsidP="008353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А.П.Щелконогов</w:t>
      </w:r>
      <w:proofErr w:type="spellEnd"/>
    </w:p>
    <w:p w:rsidR="0083538A" w:rsidRDefault="0083538A" w:rsidP="0083538A"/>
    <w:p w:rsidR="0083538A" w:rsidRDefault="0083538A" w:rsidP="0083538A">
      <w:pPr>
        <w:rPr>
          <w:rFonts w:hint="eastAsia"/>
        </w:rPr>
      </w:pPr>
    </w:p>
    <w:p w:rsidR="0083538A" w:rsidRDefault="0083538A" w:rsidP="0083538A">
      <w:pPr>
        <w:rPr>
          <w:rFonts w:hint="eastAsia"/>
        </w:rPr>
      </w:pPr>
    </w:p>
    <w:p w:rsidR="0083538A" w:rsidRDefault="0083538A" w:rsidP="0083538A">
      <w:pPr>
        <w:rPr>
          <w:rFonts w:hint="eastAsia"/>
        </w:rPr>
      </w:pPr>
    </w:p>
    <w:p w:rsidR="0083538A" w:rsidRDefault="0083538A" w:rsidP="0083538A">
      <w:pPr>
        <w:rPr>
          <w:rFonts w:hint="eastAsia"/>
        </w:rPr>
      </w:pPr>
    </w:p>
    <w:p w:rsidR="00C22FF5" w:rsidRDefault="00C22FF5">
      <w:bookmarkStart w:id="4" w:name="_GoBack"/>
      <w:bookmarkEnd w:id="4"/>
    </w:p>
    <w:sectPr w:rsidR="00C2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8A"/>
    <w:rsid w:val="0083538A"/>
    <w:rsid w:val="00C2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38A"/>
    <w:rPr>
      <w:color w:val="0000FF" w:themeColor="hyperlink"/>
      <w:u w:val="single"/>
    </w:rPr>
  </w:style>
  <w:style w:type="paragraph" w:styleId="a4">
    <w:name w:val="No Spacing"/>
    <w:uiPriority w:val="1"/>
    <w:qFormat/>
    <w:rsid w:val="008353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38A"/>
    <w:rPr>
      <w:color w:val="0000FF" w:themeColor="hyperlink"/>
      <w:u w:val="single"/>
    </w:rPr>
  </w:style>
  <w:style w:type="paragraph" w:styleId="a4">
    <w:name w:val="No Spacing"/>
    <w:uiPriority w:val="1"/>
    <w:qFormat/>
    <w:rsid w:val="008353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0EE41817B2FB2C3BB36CDA7DF8C331C4729BCFB3A91A98108DAEA3A8BE8CE5E263639736962BC53D9BEM2v3E" TargetMode="External"/><Relationship Id="rId5" Type="http://schemas.openxmlformats.org/officeDocument/2006/relationships/hyperlink" Target="consultantplus://offline/ref=D5A0EE41817B2FB2C3BB36CDA7DF8C331C4729BCFB3A91A98108DAEA3A8BE8CE5E263639736962BC53D9BEM2v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2016-01-21T08:46:00Z</dcterms:created>
  <dcterms:modified xsi:type="dcterms:W3CDTF">2016-01-21T08:46:00Z</dcterms:modified>
</cp:coreProperties>
</file>