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F" w:rsidRPr="00A749B1" w:rsidRDefault="005D248F" w:rsidP="005D248F">
      <w:pPr>
        <w:spacing w:after="0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D248F" w:rsidRPr="00A749B1" w:rsidRDefault="005D248F" w:rsidP="005D248F">
      <w:pPr>
        <w:spacing w:after="0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Креповского </w:t>
      </w:r>
      <w:proofErr w:type="gram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5D248F" w:rsidRPr="00A749B1" w:rsidRDefault="005D248F" w:rsidP="005D248F">
      <w:pPr>
        <w:spacing w:after="0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поселения Урюпинского муниципального</w:t>
      </w:r>
    </w:p>
    <w:p w:rsidR="005D248F" w:rsidRPr="00A749B1" w:rsidRDefault="005D248F" w:rsidP="005D248F">
      <w:pPr>
        <w:spacing w:after="0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района Волгоградской области</w:t>
      </w:r>
    </w:p>
    <w:p w:rsidR="005D248F" w:rsidRPr="00A749B1" w:rsidRDefault="005D248F" w:rsidP="005D248F">
      <w:pPr>
        <w:spacing w:after="0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48F" w:rsidRDefault="005D248F" w:rsidP="005D248F">
      <w:pPr>
        <w:spacing w:after="0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D248F" w:rsidRPr="00A749B1" w:rsidRDefault="005D248F" w:rsidP="005D248F">
      <w:pPr>
        <w:spacing w:after="0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248F" w:rsidRPr="00A749B1" w:rsidRDefault="005D248F" w:rsidP="005D248F">
      <w:pPr>
        <w:spacing w:after="0"/>
        <w:ind w:left="-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 14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ноя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бря  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ода.                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C14D4">
        <w:rPr>
          <w:rFonts w:ascii="Times New Roman" w:eastAsia="Calibri" w:hAnsi="Times New Roman" w:cs="Times New Roman"/>
          <w:b/>
          <w:sz w:val="28"/>
          <w:szCs w:val="28"/>
        </w:rPr>
        <w:t>41/96</w:t>
      </w:r>
    </w:p>
    <w:p w:rsidR="005D248F" w:rsidRPr="00A749B1" w:rsidRDefault="005D248F" w:rsidP="005D248F">
      <w:pPr>
        <w:spacing w:after="0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5D248F" w:rsidRPr="00A749B1" w:rsidRDefault="005D248F" w:rsidP="005D248F">
      <w:pPr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О рассмотрении проекта о бюджете Креповского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год и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sz w:val="28"/>
          <w:szCs w:val="28"/>
        </w:rPr>
        <w:t>гг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5D248F" w:rsidRPr="00A749B1" w:rsidRDefault="005D248F" w:rsidP="005D248F">
      <w:pPr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В соответствии со статьей 14 п.1 Федерального Закона от 06.10.2003 года № 131-ФЗ « Об общих принципах организации местного самоуправления в Российской Федерации»</w:t>
      </w:r>
    </w:p>
    <w:p w:rsidR="005D248F" w:rsidRPr="00A749B1" w:rsidRDefault="005D248F" w:rsidP="005D248F">
      <w:pPr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Совет депутатов Креповского сельского поселения</w:t>
      </w:r>
    </w:p>
    <w:p w:rsidR="005D248F" w:rsidRPr="00A749B1" w:rsidRDefault="005D248F" w:rsidP="005D248F">
      <w:pPr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5D248F" w:rsidRPr="00A749B1" w:rsidRDefault="005D248F" w:rsidP="005D248F">
      <w:pPr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Рассмотреть проект бюджета Креповского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год и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sz w:val="28"/>
          <w:szCs w:val="28"/>
        </w:rPr>
        <w:t>гг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и принять к сведению.</w:t>
      </w: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Default="005D248F" w:rsidP="005D248F">
      <w:pPr>
        <w:spacing w:after="0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Глава Креповского </w:t>
      </w:r>
    </w:p>
    <w:p w:rsidR="005D248F" w:rsidRPr="00A749B1" w:rsidRDefault="005D248F" w:rsidP="005D248F">
      <w:pPr>
        <w:spacing w:after="0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А.П.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sz w:val="28"/>
          <w:szCs w:val="28"/>
        </w:rPr>
        <w:t>Щелконогов</w:t>
      </w:r>
    </w:p>
    <w:p w:rsidR="005D248F" w:rsidRPr="00A749B1" w:rsidRDefault="005D248F" w:rsidP="005D248F">
      <w:pPr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360"/>
        <w:rPr>
          <w:rFonts w:ascii="Calibri" w:eastAsia="Calibri" w:hAnsi="Calibri" w:cs="Times New Roman"/>
        </w:rPr>
      </w:pPr>
    </w:p>
    <w:p w:rsidR="000C14D4" w:rsidRDefault="000C14D4" w:rsidP="005D24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48F" w:rsidRPr="00A749B1" w:rsidRDefault="005D248F" w:rsidP="005D24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5D248F" w:rsidRPr="00A749B1" w:rsidRDefault="005D248F" w:rsidP="005D24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к проекту решения</w:t>
      </w: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«О бюджете Креповского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и на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Доходная часть Креповского сельского поселения бюджета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запланирована в сумме </w:t>
      </w:r>
      <w:r>
        <w:rPr>
          <w:rFonts w:ascii="Times New Roman" w:eastAsia="Calibri" w:hAnsi="Times New Roman" w:cs="Times New Roman"/>
          <w:sz w:val="28"/>
          <w:szCs w:val="28"/>
        </w:rPr>
        <w:t>5763,8 тысяч рублей, в том числе</w:t>
      </w:r>
      <w:r w:rsidRPr="00A749B1">
        <w:rPr>
          <w:rFonts w:ascii="Times New Roman" w:eastAsia="Calibri" w:hAnsi="Times New Roman" w:cs="Times New Roman"/>
          <w:sz w:val="28"/>
          <w:szCs w:val="28"/>
        </w:rPr>
        <w:t>: дотаций бюджетам  поселений на выравнивание уровня бюджетной обеспеченности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1111,0 </w:t>
      </w:r>
      <w:r w:rsidRPr="00A749B1">
        <w:rPr>
          <w:rFonts w:ascii="Times New Roman" w:eastAsia="Calibri" w:hAnsi="Times New Roman" w:cs="Times New Roman"/>
          <w:sz w:val="28"/>
          <w:szCs w:val="28"/>
        </w:rPr>
        <w:t>тысяч рублей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субвенций – 6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49B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рублей, субсидий на обеспечение сбалансированности местных бюджетов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2741,0 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тыс. рублей, 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Нормативы отчислений по собственным доходам: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749B1">
        <w:rPr>
          <w:rFonts w:ascii="Times New Roman" w:eastAsia="Calibri" w:hAnsi="Times New Roman" w:cs="Times New Roman"/>
          <w:sz w:val="28"/>
          <w:szCs w:val="28"/>
        </w:rPr>
        <w:t>,0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                                  100,0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Акцизы по подакцизным товарам                                          0,0048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Земельный налог                                                                      100,0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         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за земельные участки, государственная собственность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на которые не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разграничена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, также средства от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прода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права на заключение договоров аренды указанных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земельных участков.                                                                50,0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платы, а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также средства от продажи права на заключения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договоров аренды за земли, находящиеся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собственности поселений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за исключением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учреждений, а также  земельных участков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муниципальных унитарных предприятий,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казенных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)                                                            100,0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Доходы от сдачи в аренду имущества, находящегося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в оперативном управлении органов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lastRenderedPageBreak/>
        <w:t>власти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самоуправления,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госуда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рственных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внебюджетных фондов и созданных ими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учреждений  (за исключением имущества автономных</w:t>
      </w:r>
      <w:proofErr w:type="gramEnd"/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учреждений)                                                                            100,0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Доход</w:t>
      </w:r>
      <w:r>
        <w:rPr>
          <w:rFonts w:ascii="Times New Roman" w:eastAsia="Calibri" w:hAnsi="Times New Roman" w:cs="Times New Roman"/>
          <w:sz w:val="28"/>
          <w:szCs w:val="28"/>
        </w:rPr>
        <w:t>ы от продажи земельных участков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госуда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рственная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расположены в границах поселений                    100,0  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Прочие неналоговые доходы бюджетов поселений             100,0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Налоговые и неналоговые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доходы состоят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1849,0 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тысяч рублей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(данные ИФНС и  паспорта сельского поселения):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-Налог на доходы физических лиц, запланирован в сумме </w:t>
      </w:r>
      <w:r>
        <w:rPr>
          <w:rFonts w:ascii="Times New Roman" w:eastAsia="Calibri" w:hAnsi="Times New Roman" w:cs="Times New Roman"/>
          <w:sz w:val="28"/>
          <w:szCs w:val="28"/>
        </w:rPr>
        <w:t>643,0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 на имущество в сумме 34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,0 тысяч рублей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 Акцизы </w:t>
      </w:r>
      <w:r>
        <w:rPr>
          <w:rFonts w:ascii="Times New Roman" w:eastAsia="Calibri" w:hAnsi="Times New Roman" w:cs="Times New Roman"/>
          <w:sz w:val="28"/>
          <w:szCs w:val="28"/>
        </w:rPr>
        <w:t>по подакцизным товарам в сумме 223</w:t>
      </w:r>
      <w:r w:rsidRPr="00A749B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 </w:t>
      </w:r>
    </w:p>
    <w:p w:rsidR="005D248F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 земельный налог в сумме </w:t>
      </w:r>
      <w:r>
        <w:rPr>
          <w:rFonts w:ascii="Times New Roman" w:eastAsia="Calibri" w:hAnsi="Times New Roman" w:cs="Times New Roman"/>
          <w:sz w:val="28"/>
          <w:szCs w:val="28"/>
        </w:rPr>
        <w:t>114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единый сельскохозяйственный налог в сумме 835,0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- 0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- арендная плата и поступления от продажи права на заключение договоров аренды за земли, находящиеся в собственности поселения- 0 тысяч рублей.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Безвозмездные поступления в сумме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3914,8</w:t>
      </w:r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тысяч рублей состоят </w:t>
      </w:r>
      <w:proofErr w:type="gramStart"/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дотации на выравнивание уровня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бюджетной обеспеченности на 2017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1111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,0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субвенции бюджетам поселений субъектам Российской Федерации муниципальных образований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62,8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в том числе: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- субвенции на осуществление первичного воинского учета   на территориях, где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сутствуют военные комиссариаты 60,7 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т.р</w:t>
      </w:r>
      <w:proofErr w:type="spellEnd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субвенции на осуществление деятельности административных                          комиссий 2,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субсидий на обеспечение сбалансированности местных бюджетов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2741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,0 тысяч рублей.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Доходы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 запланированы в сумме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5688,1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и </w:t>
      </w:r>
      <w:r w:rsidR="00A11EB6">
        <w:rPr>
          <w:rFonts w:ascii="Times New Roman" w:eastAsia="Calibri" w:hAnsi="Times New Roman" w:cs="Times New Roman"/>
          <w:color w:val="000000"/>
          <w:sz w:val="28"/>
          <w:szCs w:val="28"/>
        </w:rPr>
        <w:t>5765,1 тысяч рублей соответственно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 w:rsidR="00A11EB6">
        <w:rPr>
          <w:rFonts w:ascii="Times New Roman" w:eastAsia="Calibri" w:hAnsi="Times New Roman" w:cs="Times New Roman"/>
          <w:color w:val="000000"/>
          <w:sz w:val="28"/>
          <w:szCs w:val="28"/>
        </w:rPr>
        <w:t>налоговые и неналоговые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11EB6">
        <w:rPr>
          <w:rFonts w:ascii="Times New Roman" w:eastAsia="Calibri" w:hAnsi="Times New Roman" w:cs="Times New Roman"/>
          <w:color w:val="000000"/>
          <w:sz w:val="28"/>
          <w:szCs w:val="28"/>
        </w:rPr>
        <w:t>1774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и </w:t>
      </w:r>
      <w:r w:rsidR="00A11EB6">
        <w:rPr>
          <w:rFonts w:ascii="Times New Roman" w:eastAsia="Calibri" w:hAnsi="Times New Roman" w:cs="Times New Roman"/>
          <w:color w:val="000000"/>
          <w:sz w:val="28"/>
          <w:szCs w:val="28"/>
        </w:rPr>
        <w:t>1851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="00A11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тысяч рублей, </w:t>
      </w:r>
      <w:r w:rsidRPr="00A749B1">
        <w:rPr>
          <w:rFonts w:ascii="Times New Roman" w:eastAsia="Calibri" w:hAnsi="Times New Roman" w:cs="Times New Roman"/>
          <w:sz w:val="28"/>
          <w:szCs w:val="28"/>
        </w:rPr>
        <w:t>дотаций бюджетам  поселений на выравнивание уровня бюджетной обеспеченности</w:t>
      </w:r>
      <w:r w:rsidR="00A11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1111,0 тысяч рублей и 1111,0 тысяч рублей. Субвенции –1,4 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и </w:t>
      </w:r>
      <w:r w:rsidR="00A11EB6">
        <w:rPr>
          <w:rFonts w:ascii="Times New Roman" w:eastAsia="Calibri" w:hAnsi="Times New Roman" w:cs="Times New Roman"/>
          <w:color w:val="000000"/>
          <w:sz w:val="28"/>
          <w:szCs w:val="28"/>
        </w:rPr>
        <w:t>1,4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рублей.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Нормативы отчислений по собственным доходам: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749B1">
        <w:rPr>
          <w:rFonts w:ascii="Times New Roman" w:eastAsia="Calibri" w:hAnsi="Times New Roman" w:cs="Times New Roman"/>
          <w:sz w:val="28"/>
          <w:szCs w:val="28"/>
        </w:rPr>
        <w:t>,0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                                   100,0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Акцизы по подакцизным товарам                                           0,0048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Земельный налог                                                                       100,0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         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за земельные участки, государственная собственность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на которые не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разграничена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, также средства от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прода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права на заключение договоров аренды указанных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земельных участков.                                                                 50,0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Доходы, получаемые в виде арендной платы, а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также средства от продажи права на заключения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договоров аренды за земли, находящиеся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собственности поселений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за исключением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учреждений, а также  земельных участков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муниципальных унитарных предприятий, 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казенных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)                                                             100,0</w:t>
      </w:r>
    </w:p>
    <w:p w:rsidR="005D248F" w:rsidRPr="00A749B1" w:rsidRDefault="005D248F" w:rsidP="005D2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Доходы от сдачи в аренду имущества, находящегося</w:t>
      </w:r>
    </w:p>
    <w:p w:rsidR="005D248F" w:rsidRPr="00A749B1" w:rsidRDefault="005D248F" w:rsidP="005D2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в оперативном управлении органов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5D248F" w:rsidRDefault="005D248F" w:rsidP="005D2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власти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органов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</w:t>
      </w:r>
      <w:r w:rsidRPr="00A749B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5D248F" w:rsidRPr="00A749B1" w:rsidRDefault="005D248F" w:rsidP="005D2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ственных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внебюджетных фондов и созданных ими </w:t>
      </w:r>
    </w:p>
    <w:p w:rsidR="005D248F" w:rsidRDefault="005D248F" w:rsidP="005D248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учреждений  (за исключением имущества автономных</w:t>
      </w:r>
      <w:proofErr w:type="gramEnd"/>
    </w:p>
    <w:p w:rsidR="005D248F" w:rsidRPr="00A749B1" w:rsidRDefault="005D248F" w:rsidP="005D248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учреждений)                                                                             100,0</w:t>
      </w:r>
    </w:p>
    <w:p w:rsidR="005D248F" w:rsidRPr="00A749B1" w:rsidRDefault="005D248F" w:rsidP="005D248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Доходы от продажи земельных участков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госуда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D248F" w:rsidRPr="00A749B1" w:rsidRDefault="005D248F" w:rsidP="005D248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ственная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</w:t>
      </w:r>
    </w:p>
    <w:p w:rsidR="005D248F" w:rsidRPr="00A749B1" w:rsidRDefault="005D248F" w:rsidP="005D248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расположены в границах поселений                    100,0  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Прочие неналоговые доходы бюджетов поселений              100,0</w:t>
      </w:r>
    </w:p>
    <w:p w:rsidR="005D248F" w:rsidRPr="00A749B1" w:rsidRDefault="00A11EB6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Налоговые и неналоговые </w:t>
      </w:r>
      <w:r w:rsidR="005D248F" w:rsidRPr="00A749B1">
        <w:rPr>
          <w:rFonts w:ascii="Times New Roman" w:eastAsia="Calibri" w:hAnsi="Times New Roman" w:cs="Times New Roman"/>
          <w:b/>
          <w:sz w:val="28"/>
          <w:szCs w:val="28"/>
        </w:rPr>
        <w:t>доходы 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D248F"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г.  в сумме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1774</w:t>
      </w:r>
      <w:r w:rsidR="005D248F">
        <w:rPr>
          <w:rFonts w:ascii="Times New Roman" w:eastAsia="Calibri" w:hAnsi="Times New Roman" w:cs="Times New Roman"/>
          <w:b/>
          <w:sz w:val="28"/>
          <w:szCs w:val="28"/>
        </w:rPr>
        <w:t>,0</w:t>
      </w:r>
      <w:r w:rsidR="005D248F"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тысяч рублей,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D248F"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г. в сумме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1851</w:t>
      </w:r>
      <w:r w:rsidR="005D248F"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,0 тысяч рублей состоят </w:t>
      </w:r>
      <w:r w:rsidR="005D248F" w:rsidRPr="00A749B1">
        <w:rPr>
          <w:rFonts w:ascii="Times New Roman" w:eastAsia="Calibri" w:hAnsi="Times New Roman" w:cs="Times New Roman"/>
          <w:sz w:val="28"/>
          <w:szCs w:val="28"/>
        </w:rPr>
        <w:t xml:space="preserve"> (данные ИФНС и  паспорта сельского поселения):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-Налог на доходы физических лиц, запланирован на 201</w:t>
      </w:r>
      <w:r w:rsidR="00A11EB6"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г. в сумме </w:t>
      </w:r>
      <w:r w:rsidR="00A11EB6">
        <w:rPr>
          <w:rFonts w:ascii="Times New Roman" w:eastAsia="Calibri" w:hAnsi="Times New Roman" w:cs="Times New Roman"/>
          <w:sz w:val="28"/>
          <w:szCs w:val="28"/>
        </w:rPr>
        <w:t>679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49B1">
        <w:rPr>
          <w:rFonts w:ascii="Times New Roman" w:eastAsia="Calibri" w:hAnsi="Times New Roman" w:cs="Times New Roman"/>
          <w:sz w:val="28"/>
          <w:szCs w:val="28"/>
        </w:rPr>
        <w:t>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A11EB6">
        <w:rPr>
          <w:rFonts w:ascii="Times New Roman" w:eastAsia="Calibri" w:hAnsi="Times New Roman" w:cs="Times New Roman"/>
          <w:sz w:val="28"/>
          <w:szCs w:val="28"/>
        </w:rPr>
        <w:t>713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- налог на имущество на 201</w:t>
      </w:r>
      <w:r w:rsidR="00A11EB6">
        <w:rPr>
          <w:rFonts w:ascii="Times New Roman" w:eastAsia="Calibri" w:hAnsi="Times New Roman" w:cs="Times New Roman"/>
          <w:sz w:val="28"/>
          <w:szCs w:val="28"/>
        </w:rPr>
        <w:t>8г</w:t>
      </w:r>
      <w:proofErr w:type="gramStart"/>
      <w:r w:rsidR="00A11EB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A11EB6">
        <w:rPr>
          <w:rFonts w:ascii="Times New Roman" w:eastAsia="Calibri" w:hAnsi="Times New Roman" w:cs="Times New Roman"/>
          <w:sz w:val="28"/>
          <w:szCs w:val="28"/>
        </w:rPr>
        <w:t xml:space="preserve"> сумме 36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 , на 201</w:t>
      </w:r>
      <w:r w:rsidR="00A11EB6">
        <w:rPr>
          <w:rFonts w:ascii="Times New Roman" w:eastAsia="Calibri" w:hAnsi="Times New Roman" w:cs="Times New Roman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г. в сумме </w:t>
      </w:r>
      <w:r w:rsidR="00A11EB6">
        <w:rPr>
          <w:rFonts w:ascii="Times New Roman" w:eastAsia="Calibri" w:hAnsi="Times New Roman" w:cs="Times New Roman"/>
          <w:sz w:val="28"/>
          <w:szCs w:val="28"/>
        </w:rPr>
        <w:t>38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- акцизы по подакцизным товарам (продукции), производимым на территории Российской Федерации на 201</w:t>
      </w:r>
      <w:r w:rsidR="00A11EB6"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г. в сумме </w:t>
      </w:r>
      <w:r w:rsidR="00A11EB6">
        <w:rPr>
          <w:rFonts w:ascii="Times New Roman" w:eastAsia="Calibri" w:hAnsi="Times New Roman" w:cs="Times New Roman"/>
          <w:sz w:val="28"/>
          <w:szCs w:val="28"/>
        </w:rPr>
        <w:t>219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A11EB6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Pr="00A749B1">
        <w:rPr>
          <w:rFonts w:ascii="Times New Roman" w:eastAsia="Calibri" w:hAnsi="Times New Roman" w:cs="Times New Roman"/>
          <w:sz w:val="28"/>
          <w:szCs w:val="28"/>
        </w:rPr>
        <w:t>, на 201</w:t>
      </w:r>
      <w:r w:rsidR="00A11EB6">
        <w:rPr>
          <w:rFonts w:ascii="Times New Roman" w:eastAsia="Calibri" w:hAnsi="Times New Roman" w:cs="Times New Roman"/>
          <w:sz w:val="28"/>
          <w:szCs w:val="28"/>
        </w:rPr>
        <w:t>9г. в сумме 224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5D248F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земельный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налога 201</w:t>
      </w:r>
      <w:r w:rsidR="00A11EB6">
        <w:rPr>
          <w:rFonts w:ascii="Times New Roman" w:eastAsia="Calibri" w:hAnsi="Times New Roman" w:cs="Times New Roman"/>
          <w:sz w:val="28"/>
          <w:szCs w:val="28"/>
        </w:rPr>
        <w:t>8 в сумме 114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рублей, 201</w:t>
      </w:r>
      <w:r w:rsidR="00A11EB6">
        <w:rPr>
          <w:rFonts w:ascii="Times New Roman" w:eastAsia="Calibri" w:hAnsi="Times New Roman" w:cs="Times New Roman"/>
          <w:sz w:val="28"/>
          <w:szCs w:val="28"/>
        </w:rPr>
        <w:t>9г. в сумме 114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A11EB6" w:rsidRPr="00A749B1" w:rsidRDefault="00A11EB6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единый </w:t>
      </w:r>
      <w:r w:rsidR="00FE4802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сельскохозяйственный налог 2018г. в сумме 726 тысяч рублей, 2019г. в сумме 762,0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в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сумме 0,0 тысяч рублей, на 2019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в сумме 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,0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- арендная плата и поступления от продажи права на заключение договоров аренды за земли, находящиеся в собственности поселения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г. в сумме 0 тысяч рублей,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г. в сумме 0 тысяч рублей.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Безвозмездные поступления на 201</w:t>
      </w:r>
      <w:r w:rsidR="00FE48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в сумме </w:t>
      </w:r>
      <w:r w:rsidR="00FE48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1111,0</w:t>
      </w:r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тысяч рублей на 201</w:t>
      </w:r>
      <w:r w:rsidR="00FE48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 в сумме 1</w:t>
      </w:r>
      <w:r w:rsidR="00FE48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111,0</w:t>
      </w:r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тысяч рублей  состоят </w:t>
      </w:r>
      <w:proofErr w:type="gramStart"/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A749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749B1">
        <w:rPr>
          <w:rFonts w:ascii="Times New Roman" w:eastAsia="Calibri" w:hAnsi="Times New Roman" w:cs="Times New Roman"/>
          <w:sz w:val="28"/>
          <w:szCs w:val="28"/>
        </w:rPr>
        <w:t>дотаций бюджетам  поселений на выравнивание уровня бюджетной обеспеченности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бюджетам субъектов  системы Российской Федерации муниципальным образованиям 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8г. в сумме  1111,0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рублей,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9г. в сумме 1111,0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- субвенции бюджетам субъектов Российской Федерации муниципальных образований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1,4 тысяч рублей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,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1,4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в том числе: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субвенции на осуществление полномочий по первичному воинскому   учету на территориях, где отсутствуют военные комиссариаты </w:t>
      </w:r>
      <w:proofErr w:type="gramStart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г.-  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60,7 </w:t>
      </w:r>
      <w:proofErr w:type="spellStart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т.р</w:t>
      </w:r>
      <w:proofErr w:type="spellEnd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.,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– 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60,7 </w:t>
      </w:r>
      <w:proofErr w:type="spellStart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т.р</w:t>
      </w:r>
      <w:proofErr w:type="spellEnd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- субвенции на осуществление деятельности административных комиссий на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1,4 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р., 201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E4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1,4 </w:t>
      </w: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т.р</w:t>
      </w:r>
      <w:proofErr w:type="spellEnd"/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Расходная часть бюджета</w:t>
      </w: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Креповского сельского поселения</w:t>
      </w:r>
    </w:p>
    <w:p w:rsidR="005D248F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Креповского сельского поселения на 201</w:t>
      </w:r>
      <w:r w:rsidR="00FE4802">
        <w:rPr>
          <w:rFonts w:ascii="Times New Roman" w:eastAsia="Calibri" w:hAnsi="Times New Roman" w:cs="Times New Roman"/>
          <w:sz w:val="28"/>
          <w:szCs w:val="28"/>
        </w:rPr>
        <w:t>7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год запланирована в сумме </w:t>
      </w:r>
      <w:r w:rsidR="00FE4802">
        <w:rPr>
          <w:rFonts w:ascii="Times New Roman" w:eastAsia="Calibri" w:hAnsi="Times New Roman" w:cs="Times New Roman"/>
          <w:b/>
          <w:sz w:val="28"/>
          <w:szCs w:val="28"/>
        </w:rPr>
        <w:t xml:space="preserve">5763,8 </w:t>
      </w:r>
      <w:r w:rsidRPr="00A749B1">
        <w:rPr>
          <w:rFonts w:ascii="Times New Roman" w:eastAsia="Calibri" w:hAnsi="Times New Roman" w:cs="Times New Roman"/>
          <w:sz w:val="28"/>
          <w:szCs w:val="28"/>
        </w:rPr>
        <w:t>тыс.</w:t>
      </w:r>
      <w:r w:rsidR="00FE4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По разделу 0100»Общегосударственные вопросы» расходы запланированы в сумме 2</w:t>
      </w:r>
      <w:r w:rsidR="00FE4802">
        <w:rPr>
          <w:rFonts w:ascii="Times New Roman" w:eastAsia="Calibri" w:hAnsi="Times New Roman" w:cs="Times New Roman"/>
          <w:b/>
          <w:sz w:val="28"/>
          <w:szCs w:val="28"/>
        </w:rPr>
        <w:t>22</w:t>
      </w:r>
      <w:r>
        <w:rPr>
          <w:rFonts w:ascii="Times New Roman" w:eastAsia="Calibri" w:hAnsi="Times New Roman" w:cs="Times New Roman"/>
          <w:b/>
          <w:sz w:val="28"/>
          <w:szCs w:val="28"/>
        </w:rPr>
        <w:t>3,1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="00FE48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рублей в том числе</w:t>
      </w:r>
      <w:proofErr w:type="gram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0102 «Функционирование высшего должностного лица субъекта Российской Федерации и муниципального образования» в сумме 687,0 тыс.</w:t>
      </w:r>
      <w:r w:rsidR="00FE4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5D248F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в сумме 1</w:t>
      </w:r>
      <w:r>
        <w:rPr>
          <w:rFonts w:ascii="Times New Roman" w:eastAsia="Calibri" w:hAnsi="Times New Roman" w:cs="Times New Roman"/>
          <w:sz w:val="28"/>
          <w:szCs w:val="28"/>
        </w:rPr>
        <w:t>394,0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разделу 0104 уплата прочих налогов  расходы в сумме 90 тысяч рублей</w:t>
      </w:r>
    </w:p>
    <w:p w:rsidR="00FE4802" w:rsidRPr="00A749B1" w:rsidRDefault="00FE4802" w:rsidP="005D248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разделу 0106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межбюджетным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трансферты расходы в сумме 20 тысяч рублей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0111 «Резервные фонды местных администраций» расходы в сумме 2,1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0113 «Другие общегосударственные вопросы» расходы в сумме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По разделу 0300 национальная безопасность и правоохранительная деятельность в сумме 5</w:t>
      </w:r>
      <w:r>
        <w:rPr>
          <w:rFonts w:ascii="Times New Roman" w:eastAsia="Calibri" w:hAnsi="Times New Roman" w:cs="Times New Roman"/>
          <w:b/>
          <w:sz w:val="28"/>
          <w:szCs w:val="28"/>
        </w:rPr>
        <w:t>0,0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b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защита населения и территорий от ЧС природного и техногенного характера, гражданская оборона в сумме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A749B1">
        <w:rPr>
          <w:rFonts w:ascii="Times New Roman" w:eastAsia="Calibri" w:hAnsi="Times New Roman" w:cs="Times New Roman"/>
          <w:sz w:val="28"/>
          <w:szCs w:val="28"/>
        </w:rPr>
        <w:t>,0 тысяч рублей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обеспечение пожарной безопасности  в сумме </w:t>
      </w:r>
      <w:r>
        <w:rPr>
          <w:rFonts w:ascii="Times New Roman" w:eastAsia="Calibri" w:hAnsi="Times New Roman" w:cs="Times New Roman"/>
          <w:sz w:val="28"/>
          <w:szCs w:val="28"/>
        </w:rPr>
        <w:t>10,0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5D248F" w:rsidRDefault="005D248F" w:rsidP="005D24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По разделу 0400«националь</w:t>
      </w:r>
      <w:r w:rsidR="00FE4802">
        <w:rPr>
          <w:rFonts w:ascii="Times New Roman" w:eastAsia="Calibri" w:hAnsi="Times New Roman" w:cs="Times New Roman"/>
          <w:b/>
          <w:sz w:val="28"/>
          <w:szCs w:val="28"/>
        </w:rPr>
        <w:t>ная экономика» расходы в сумме 263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b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248F" w:rsidRPr="00973CB3" w:rsidRDefault="005D248F" w:rsidP="005D248F">
      <w:pPr>
        <w:pStyle w:val="a4"/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разделу другие вопросы в области национальной экономики в сумме 40 тысяч рублей.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lastRenderedPageBreak/>
        <w:t>по разделу дорожное хозя</w:t>
      </w:r>
      <w:r w:rsidR="00FE4802">
        <w:rPr>
          <w:rFonts w:ascii="Times New Roman" w:eastAsia="Calibri" w:hAnsi="Times New Roman" w:cs="Times New Roman"/>
          <w:sz w:val="28"/>
          <w:szCs w:val="28"/>
        </w:rPr>
        <w:t>йство (дорожные фонды) в сумме 223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 По разделу 0500 «Благоустройство» пред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ус</w:t>
      </w:r>
      <w:r w:rsidR="00FE4802">
        <w:rPr>
          <w:rFonts w:ascii="Times New Roman" w:eastAsia="Calibri" w:hAnsi="Times New Roman" w:cs="Times New Roman"/>
          <w:b/>
          <w:sz w:val="28"/>
          <w:szCs w:val="28"/>
        </w:rPr>
        <w:t>мотрены ассигнования в сумме 1130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,0 тыс. рублей в том числе: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0503 «Уличное освещение» предусмотрены расходы в сумме </w:t>
      </w:r>
      <w:r w:rsidR="00FE4802">
        <w:rPr>
          <w:rFonts w:ascii="Times New Roman" w:eastAsia="Calibri" w:hAnsi="Times New Roman" w:cs="Times New Roman"/>
          <w:sz w:val="28"/>
          <w:szCs w:val="28"/>
        </w:rPr>
        <w:t>42</w:t>
      </w:r>
      <w:r w:rsidRPr="00A749B1">
        <w:rPr>
          <w:rFonts w:ascii="Times New Roman" w:eastAsia="Calibri" w:hAnsi="Times New Roman" w:cs="Times New Roman"/>
          <w:sz w:val="28"/>
          <w:szCs w:val="28"/>
        </w:rPr>
        <w:t>5,0 тыс.</w:t>
      </w:r>
      <w:r w:rsidR="00FE4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0</w:t>
      </w:r>
      <w:r w:rsidR="00E775A2">
        <w:rPr>
          <w:rFonts w:ascii="Times New Roman" w:eastAsia="Calibri" w:hAnsi="Times New Roman" w:cs="Times New Roman"/>
          <w:sz w:val="28"/>
          <w:szCs w:val="28"/>
        </w:rPr>
        <w:t>503 «Благоустройство территорий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» предусмотрены расходы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5,0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0503 «места захоронения» предусмотрены расходы в сумме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49B1">
        <w:rPr>
          <w:rFonts w:ascii="Times New Roman" w:eastAsia="Calibri" w:hAnsi="Times New Roman" w:cs="Times New Roman"/>
          <w:sz w:val="28"/>
          <w:szCs w:val="28"/>
        </w:rPr>
        <w:t>0,0 тысяч рублей.</w:t>
      </w:r>
    </w:p>
    <w:p w:rsidR="00E775A2" w:rsidRDefault="00E775A2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разделу 0503 «озеленение» предусмотрены расходы 35 тысяч рублей</w:t>
      </w:r>
    </w:p>
    <w:p w:rsidR="00E775A2" w:rsidRPr="00A749B1" w:rsidRDefault="00E775A2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разделу 0505 (благоустройство территорий) предусмотрены расходы в сумме 225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По разделу 0700 «Образование»  предусмот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рены денежные средства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сумме 2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0,0 </w:t>
      </w:r>
      <w:proofErr w:type="spell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b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0707 «мероприятие в области молодежной политике» предусмотрены расходы в сумме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Default="005D248F" w:rsidP="005D24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По  разделу 0800  «Культура, кинематография» предусмотрены расходы в сумме </w:t>
      </w:r>
      <w:r w:rsidR="00E775A2">
        <w:rPr>
          <w:rFonts w:ascii="Times New Roman" w:eastAsia="Calibri" w:hAnsi="Times New Roman" w:cs="Times New Roman"/>
          <w:b/>
          <w:sz w:val="28"/>
          <w:szCs w:val="28"/>
        </w:rPr>
        <w:t>1793,3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="00E77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</w:p>
    <w:p w:rsidR="005D248F" w:rsidRDefault="005D248F" w:rsidP="005D248F">
      <w:pPr>
        <w:pStyle w:val="a4"/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A16">
        <w:rPr>
          <w:rFonts w:ascii="Times New Roman" w:eastAsia="Calibri" w:hAnsi="Times New Roman" w:cs="Times New Roman"/>
          <w:sz w:val="28"/>
          <w:szCs w:val="28"/>
        </w:rPr>
        <w:t xml:space="preserve">по разделу 0801 «обеспечение деятельности учреждений культуры» расходы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1435,3 </w:t>
      </w:r>
      <w:proofErr w:type="spellStart"/>
      <w:r w:rsidRPr="00845A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45A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45A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845A16" w:rsidRDefault="005D248F" w:rsidP="005D248F">
      <w:pPr>
        <w:pStyle w:val="a4"/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A16">
        <w:rPr>
          <w:rFonts w:ascii="Times New Roman" w:eastAsia="Calibri" w:hAnsi="Times New Roman" w:cs="Times New Roman"/>
          <w:sz w:val="28"/>
          <w:szCs w:val="28"/>
        </w:rPr>
        <w:t xml:space="preserve">по разделу 0801 «обеспечение деятельности библиотечного обслуживания населения» расходы в сумме 288,0 </w:t>
      </w:r>
      <w:proofErr w:type="spellStart"/>
      <w:r w:rsidRPr="00845A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45A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45A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 0801 « уплата налогов на имущество» в сумме 60,0 тысяч рублей</w:t>
      </w:r>
    </w:p>
    <w:p w:rsidR="005D248F" w:rsidRPr="00A749B1" w:rsidRDefault="005D248F" w:rsidP="005D248F">
      <w:pPr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По  разделу 1000 «социальная политика» расходы предусмотрены в сумме 195,6тыс. рублей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1001 пенсионное обеспечение в сумме 195,6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По  разделу 1100 «физическая культура и спорт» расходы предусмотрены в сумме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,0 тыс. рублей</w:t>
      </w:r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1101«Мероприятия в области здравоохранения спорта и физической культуры местные» расходы в сумме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1102«Мероприятия в области здравоохранения спорта и физической культуры массовый спорт » расходы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 По разделу 1200 «средства массовой информации» расходы предусмотрены в сумме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12 04 другие вопросы в области средств массовой информации в сумме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749B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5D248F" w:rsidRPr="00A749B1" w:rsidRDefault="005D248F" w:rsidP="005D248F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---  На содержание воинского учетного стола  в</w:t>
      </w:r>
      <w:r w:rsidR="00E775A2">
        <w:rPr>
          <w:rFonts w:ascii="Times New Roman" w:eastAsia="Calibri" w:hAnsi="Times New Roman" w:cs="Times New Roman"/>
          <w:b/>
          <w:sz w:val="28"/>
          <w:szCs w:val="28"/>
        </w:rPr>
        <w:t xml:space="preserve">ыделена субвенция в сумме 60,7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="00E77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>--- На содержание административных комиссий выделена субвенция в сумме 2,</w:t>
      </w:r>
      <w:r w:rsidR="00E775A2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тыс.</w:t>
      </w:r>
      <w:r w:rsidR="00E77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рублей.</w:t>
      </w: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Расходная часть бюджета</w:t>
      </w: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Креповского сельского поселения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Креповского сельского поселения на 201</w:t>
      </w:r>
      <w:r w:rsidR="00E775A2">
        <w:rPr>
          <w:rFonts w:ascii="Times New Roman" w:eastAsia="Calibri" w:hAnsi="Times New Roman" w:cs="Times New Roman"/>
          <w:sz w:val="28"/>
          <w:szCs w:val="28"/>
        </w:rPr>
        <w:t>8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год запланирована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5688,1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0100»Общегосударственные вопросы» расходы запланированы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2223,1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в том числе :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0102 «Функционирование высшего должностного лица субъекта Российской Федерации и муниципального образования» в сумме 687,0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</w:r>
      <w:r>
        <w:rPr>
          <w:rFonts w:ascii="Times New Roman" w:eastAsia="Calibri" w:hAnsi="Times New Roman" w:cs="Times New Roman"/>
          <w:sz w:val="28"/>
          <w:szCs w:val="28"/>
        </w:rPr>
        <w:t>дмин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истраций» расходы в сумме 1394,0 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0111 «Резервные фонды местных администраций» расходы в сумме 2,1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0113 «Другие общегосударственные вопросы» расходы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>3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E775A2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 разделу 0300</w:t>
      </w:r>
      <w:r w:rsidR="005D248F" w:rsidRPr="00A749B1">
        <w:rPr>
          <w:rFonts w:ascii="Times New Roman" w:eastAsia="Calibri" w:hAnsi="Times New Roman" w:cs="Times New Roman"/>
          <w:sz w:val="28"/>
          <w:szCs w:val="28"/>
        </w:rPr>
        <w:t xml:space="preserve"> «Предупреждение и ликвидация последствий ЧП природного и техногенного характера, гражданская оборона в сумме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D248F" w:rsidRPr="00A749B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 0400 «национальная экономика» предусмот</w:t>
      </w:r>
      <w:r w:rsidR="00E775A2">
        <w:rPr>
          <w:rFonts w:ascii="Times New Roman" w:eastAsia="Calibri" w:hAnsi="Times New Roman" w:cs="Times New Roman"/>
          <w:sz w:val="28"/>
          <w:szCs w:val="28"/>
        </w:rPr>
        <w:t>рены денежные средства в сумме 219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0409 Дорожное хозя</w:t>
      </w:r>
      <w:r w:rsidR="00E775A2">
        <w:rPr>
          <w:rFonts w:ascii="Times New Roman" w:eastAsia="Calibri" w:hAnsi="Times New Roman" w:cs="Times New Roman"/>
          <w:sz w:val="28"/>
          <w:szCs w:val="28"/>
        </w:rPr>
        <w:t>йство (дорожные фонды) в сумме 219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0500 «Жилищно-коммунальное хозяйство» пред</w:t>
      </w:r>
      <w:r w:rsidR="00E775A2">
        <w:rPr>
          <w:rFonts w:ascii="Times New Roman" w:eastAsia="Calibri" w:hAnsi="Times New Roman" w:cs="Times New Roman"/>
          <w:sz w:val="28"/>
          <w:szCs w:val="28"/>
        </w:rPr>
        <w:t>усмотрены ассигнования в сумме 1162,3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тыс. рублей в том числе: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0700 «Образование»  предусмотрены денежные средства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>3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 разделу 0800  «Культура, кинематография»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 предусмотрены расходы в сумме 1690,0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E775A2" w:rsidRPr="00A749B1" w:rsidRDefault="00E775A2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разделу 1000 пенсионное обеспечение в сумме 195,6 тыс.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По  разделу 1100 «физическая культура и спорт» расходы предусмотрены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>5</w:t>
      </w:r>
      <w:r w:rsidRPr="00A749B1">
        <w:rPr>
          <w:rFonts w:ascii="Times New Roman" w:eastAsia="Calibri" w:hAnsi="Times New Roman" w:cs="Times New Roman"/>
          <w:sz w:val="28"/>
          <w:szCs w:val="28"/>
        </w:rPr>
        <w:t>0тыс. рублей.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1200 «средства массовой информации»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 расходы предусмотрены в сумме 6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---  На содержание воинского учетного стола  выделена субвенция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,7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--- На содержание административных комиссий выделена субвенция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1,4 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5D248F" w:rsidRPr="00A749B1" w:rsidRDefault="005D248F" w:rsidP="005D248F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>Расходная часть бюджета</w:t>
      </w:r>
    </w:p>
    <w:p w:rsidR="005D248F" w:rsidRPr="00A749B1" w:rsidRDefault="005D248F" w:rsidP="005D248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4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Креповского сельского поселения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Креповского сельского поселения на 201</w:t>
      </w:r>
      <w:r w:rsidR="00E775A2">
        <w:rPr>
          <w:rFonts w:ascii="Times New Roman" w:eastAsia="Calibri" w:hAnsi="Times New Roman" w:cs="Times New Roman"/>
          <w:sz w:val="28"/>
          <w:szCs w:val="28"/>
        </w:rPr>
        <w:t>9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год запланирована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5765,1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0100»Общегосударственные вопросы»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 расходы запланированы в сумме 2223,1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в том числе :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0102 «Функционирование высшего должностного лица субъекта Российской Федерации и муниципального образования» в сумме 687,0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дминистраций» расходы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1394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0111 «Резервные фонды местных администраций» расходы в сумме 2,1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по разделу 0113 «Другие общегосударственные вопросы» расходы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>3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E775A2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 разделу 0300</w:t>
      </w:r>
      <w:r w:rsidR="005D248F" w:rsidRPr="00A749B1">
        <w:rPr>
          <w:rFonts w:ascii="Times New Roman" w:eastAsia="Calibri" w:hAnsi="Times New Roman" w:cs="Times New Roman"/>
          <w:sz w:val="28"/>
          <w:szCs w:val="28"/>
        </w:rPr>
        <w:t xml:space="preserve"> «Предупреждение и ликвидация последствий ЧП природного и техногенного характера, гражданская оборона в сумме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D248F" w:rsidRPr="00A749B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5D248F"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 0400 «национальная экономика» предусмотр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ены денежные средства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224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numPr>
          <w:ilvl w:val="0"/>
          <w:numId w:val="3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>по разделу 0409 Дорожное хозя</w:t>
      </w:r>
      <w:r w:rsidR="00E775A2">
        <w:rPr>
          <w:rFonts w:ascii="Times New Roman" w:eastAsia="Calibri" w:hAnsi="Times New Roman" w:cs="Times New Roman"/>
          <w:sz w:val="28"/>
          <w:szCs w:val="28"/>
        </w:rPr>
        <w:t>йство (дорожные фонды) в сумме 224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0500 «Жилищно-коммунальное хозяйство» пред</w:t>
      </w:r>
      <w:r w:rsidR="00E775A2">
        <w:rPr>
          <w:rFonts w:ascii="Times New Roman" w:eastAsia="Calibri" w:hAnsi="Times New Roman" w:cs="Times New Roman"/>
          <w:sz w:val="28"/>
          <w:szCs w:val="28"/>
        </w:rPr>
        <w:t>усмотрены ассигнования в сумме 1274,3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тыс. рублей в том числе:</w:t>
      </w:r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разделу 0700 «Образование»  предусмотрены денежные средства в сумме </w:t>
      </w:r>
      <w:r w:rsidR="00E775A2">
        <w:rPr>
          <w:rFonts w:ascii="Times New Roman" w:eastAsia="Calibri" w:hAnsi="Times New Roman" w:cs="Times New Roman"/>
          <w:sz w:val="28"/>
          <w:szCs w:val="28"/>
        </w:rPr>
        <w:t>3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48F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 разделу 0800  «Культура, кинематография»</w:t>
      </w:r>
      <w:r w:rsidR="00E775A2">
        <w:rPr>
          <w:rFonts w:ascii="Times New Roman" w:eastAsia="Calibri" w:hAnsi="Times New Roman" w:cs="Times New Roman"/>
          <w:sz w:val="28"/>
          <w:szCs w:val="28"/>
        </w:rPr>
        <w:t xml:space="preserve"> предусмотрены расходы в сумме 1650,0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E775A2" w:rsidRPr="00A749B1" w:rsidRDefault="00E775A2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разделу 1000 пенсионное обеспечение 195,6 тысяч рублей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 разделу 1100 «физическая культура и спорт» расходы предусмотрены в сумме </w:t>
      </w:r>
      <w:r w:rsidR="001E283C">
        <w:rPr>
          <w:rFonts w:ascii="Times New Roman" w:eastAsia="Calibri" w:hAnsi="Times New Roman" w:cs="Times New Roman"/>
          <w:sz w:val="28"/>
          <w:szCs w:val="28"/>
        </w:rPr>
        <w:t>5</w:t>
      </w:r>
      <w:r w:rsidRPr="00A749B1">
        <w:rPr>
          <w:rFonts w:ascii="Times New Roman" w:eastAsia="Calibri" w:hAnsi="Times New Roman" w:cs="Times New Roman"/>
          <w:sz w:val="28"/>
          <w:szCs w:val="28"/>
        </w:rPr>
        <w:t>0тыс. рублей.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По разделу 1200 «средства массовой информации» расходы предусмотрены в сумме </w:t>
      </w:r>
      <w:r w:rsidR="001E283C">
        <w:rPr>
          <w:rFonts w:ascii="Times New Roman" w:eastAsia="Calibri" w:hAnsi="Times New Roman" w:cs="Times New Roman"/>
          <w:sz w:val="28"/>
          <w:szCs w:val="28"/>
        </w:rPr>
        <w:t>6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D248F" w:rsidRPr="00A749B1" w:rsidRDefault="005D248F" w:rsidP="005D24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 ---  На содержание воинского учетного стола </w:t>
      </w:r>
      <w:r w:rsidR="001E283C">
        <w:rPr>
          <w:rFonts w:ascii="Times New Roman" w:eastAsia="Calibri" w:hAnsi="Times New Roman" w:cs="Times New Roman"/>
          <w:sz w:val="28"/>
          <w:szCs w:val="28"/>
        </w:rPr>
        <w:t xml:space="preserve"> выделена субвенция в сумме 60,7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</w:p>
    <w:p w:rsidR="005D248F" w:rsidRPr="00A749B1" w:rsidRDefault="005D248F" w:rsidP="005D24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--- На содержание административных комиссий выделена субвенция в сумме </w:t>
      </w:r>
      <w:r w:rsidR="001E283C">
        <w:rPr>
          <w:rFonts w:ascii="Times New Roman" w:eastAsia="Calibri" w:hAnsi="Times New Roman" w:cs="Times New Roman"/>
          <w:sz w:val="28"/>
          <w:szCs w:val="28"/>
        </w:rPr>
        <w:t xml:space="preserve">1,4 </w:t>
      </w:r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49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49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49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49B1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5D248F" w:rsidRPr="00A749B1" w:rsidRDefault="001E283C" w:rsidP="001E28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248F" w:rsidRPr="00A749B1">
        <w:rPr>
          <w:rFonts w:ascii="Times New Roman" w:eastAsia="Calibri" w:hAnsi="Times New Roman" w:cs="Times New Roman"/>
          <w:b/>
          <w:sz w:val="28"/>
          <w:szCs w:val="28"/>
        </w:rPr>
        <w:t>Глава Креповского</w:t>
      </w:r>
    </w:p>
    <w:p w:rsidR="005D248F" w:rsidRPr="00A749B1" w:rsidRDefault="005D248F" w:rsidP="001E283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749B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                                                    А.П.</w:t>
      </w:r>
      <w:r w:rsidR="001E28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49B1">
        <w:rPr>
          <w:rFonts w:ascii="Times New Roman" w:eastAsia="Calibri" w:hAnsi="Times New Roman" w:cs="Times New Roman"/>
          <w:b/>
          <w:sz w:val="28"/>
          <w:szCs w:val="28"/>
        </w:rPr>
        <w:t>Щелконогов</w:t>
      </w: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>Приложение 1</w:t>
      </w: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5D248F" w:rsidRPr="00A749B1" w:rsidRDefault="000C14D4" w:rsidP="005D248F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41/96 </w:t>
      </w:r>
      <w:r w:rsidR="001E283C">
        <w:rPr>
          <w:rFonts w:ascii="Calibri" w:eastAsia="Calibri" w:hAnsi="Calibri" w:cs="Times New Roman"/>
        </w:rPr>
        <w:t>от 14 ноября 2016</w:t>
      </w:r>
      <w:r w:rsidR="005D248F">
        <w:rPr>
          <w:rFonts w:ascii="Calibri" w:eastAsia="Calibri" w:hAnsi="Calibri" w:cs="Times New Roman"/>
        </w:rPr>
        <w:t>года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Проект 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</w:t>
      </w:r>
      <w:proofErr w:type="gramStart"/>
      <w:r w:rsidRPr="00A749B1">
        <w:rPr>
          <w:rFonts w:ascii="Calibri" w:eastAsia="Calibri" w:hAnsi="Calibri" w:cs="Times New Roman"/>
        </w:rPr>
        <w:t xml:space="preserve"> ,</w:t>
      </w:r>
      <w:proofErr w:type="gramEnd"/>
      <w:r w:rsidRPr="00A749B1">
        <w:rPr>
          <w:rFonts w:ascii="Calibri" w:eastAsia="Calibri" w:hAnsi="Calibri" w:cs="Times New Roman"/>
        </w:rPr>
        <w:t xml:space="preserve"> пошлин, сборов и иных платежей в бюджет Креповского сельского поселения на 201</w:t>
      </w:r>
      <w:r w:rsidR="001E283C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>г</w:t>
      </w: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160"/>
      </w:tblGrid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50,0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   А.П.</w:t>
      </w:r>
      <w:r w:rsidR="001E283C">
        <w:rPr>
          <w:rFonts w:ascii="Calibri" w:eastAsia="Calibri" w:hAnsi="Calibri" w:cs="Times New Roman"/>
          <w:b/>
        </w:rPr>
        <w:t xml:space="preserve"> </w:t>
      </w:r>
      <w:r w:rsidRPr="00A749B1">
        <w:rPr>
          <w:rFonts w:ascii="Calibri" w:eastAsia="Calibri" w:hAnsi="Calibri" w:cs="Times New Roman"/>
          <w:b/>
        </w:rPr>
        <w:t>Щелконогов</w:t>
      </w: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Приложение 2</w:t>
      </w:r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5D248F" w:rsidRPr="00A749B1" w:rsidRDefault="000C14D4" w:rsidP="005D248F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41/96 </w:t>
      </w:r>
      <w:r w:rsidR="001E283C">
        <w:rPr>
          <w:rFonts w:ascii="Calibri" w:eastAsia="Calibri" w:hAnsi="Calibri" w:cs="Times New Roman"/>
        </w:rPr>
        <w:t>от 14 ноября 2016</w:t>
      </w:r>
      <w:r w:rsidR="005D248F">
        <w:rPr>
          <w:rFonts w:ascii="Calibri" w:eastAsia="Calibri" w:hAnsi="Calibri" w:cs="Times New Roman"/>
        </w:rPr>
        <w:t>года</w:t>
      </w:r>
      <w:r w:rsidR="005D248F" w:rsidRPr="00A749B1">
        <w:rPr>
          <w:rFonts w:ascii="Calibri" w:eastAsia="Calibri" w:hAnsi="Calibri" w:cs="Times New Roman"/>
        </w:rPr>
        <w:t>.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проект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Креповского сельского поселения на 201</w:t>
      </w:r>
      <w:r w:rsidR="001E283C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>-201</w:t>
      </w:r>
      <w:r w:rsidR="001E283C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>годы</w:t>
      </w: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1260"/>
        <w:gridCol w:w="1080"/>
      </w:tblGrid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1E283C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1E283C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50,0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  <w:proofErr w:type="gramStart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100,0</w:t>
            </w:r>
          </w:p>
        </w:tc>
      </w:tr>
      <w:tr w:rsidR="005D248F" w:rsidRPr="00A749B1" w:rsidTr="005D24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Default="005D248F" w:rsidP="001E283C">
      <w:pPr>
        <w:spacing w:after="0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Глава Креповского</w:t>
      </w:r>
    </w:p>
    <w:p w:rsidR="005D248F" w:rsidRPr="00A749B1" w:rsidRDefault="005D248F" w:rsidP="001E283C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 сельского поселения                                            </w:t>
      </w:r>
      <w:r w:rsidR="001E283C">
        <w:rPr>
          <w:rFonts w:ascii="Calibri" w:eastAsia="Calibri" w:hAnsi="Calibri" w:cs="Times New Roman"/>
          <w:b/>
        </w:rPr>
        <w:t xml:space="preserve">                                      </w:t>
      </w:r>
      <w:r w:rsidRPr="00A749B1">
        <w:rPr>
          <w:rFonts w:ascii="Calibri" w:eastAsia="Calibri" w:hAnsi="Calibri" w:cs="Times New Roman"/>
          <w:b/>
        </w:rPr>
        <w:t xml:space="preserve">   А.П.</w:t>
      </w:r>
      <w:r w:rsidR="001E283C">
        <w:rPr>
          <w:rFonts w:ascii="Calibri" w:eastAsia="Calibri" w:hAnsi="Calibri" w:cs="Times New Roman"/>
          <w:b/>
        </w:rPr>
        <w:t xml:space="preserve"> </w:t>
      </w:r>
      <w:r w:rsidRPr="00A749B1">
        <w:rPr>
          <w:rFonts w:ascii="Calibri" w:eastAsia="Calibri" w:hAnsi="Calibri" w:cs="Times New Roman"/>
          <w:b/>
        </w:rPr>
        <w:t>Щелконогов</w:t>
      </w: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-540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Default="005D248F" w:rsidP="005D248F">
      <w:pPr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lastRenderedPageBreak/>
        <w:t>Приложение3</w:t>
      </w:r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</w:t>
      </w:r>
      <w:r w:rsidR="000C14D4">
        <w:rPr>
          <w:rFonts w:ascii="Calibri" w:eastAsia="Calibri" w:hAnsi="Calibri" w:cs="Times New Roman"/>
          <w:b/>
          <w:sz w:val="18"/>
          <w:szCs w:val="18"/>
        </w:rPr>
        <w:t xml:space="preserve"> 41/96 </w:t>
      </w:r>
      <w:r w:rsidR="001E283C">
        <w:rPr>
          <w:rFonts w:ascii="Calibri" w:eastAsia="Calibri" w:hAnsi="Calibri" w:cs="Times New Roman"/>
          <w:b/>
          <w:sz w:val="18"/>
          <w:szCs w:val="18"/>
        </w:rPr>
        <w:t>от 14.11.2016</w:t>
      </w:r>
      <w:r>
        <w:rPr>
          <w:rFonts w:ascii="Calibri" w:eastAsia="Calibri" w:hAnsi="Calibri" w:cs="Times New Roman"/>
          <w:b/>
          <w:sz w:val="18"/>
          <w:szCs w:val="18"/>
        </w:rPr>
        <w:t>г.</w:t>
      </w: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.</w:t>
      </w:r>
    </w:p>
    <w:p w:rsidR="005D248F" w:rsidRPr="00A749B1" w:rsidRDefault="005D248F" w:rsidP="005D248F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                             </w:t>
      </w: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ПРОЕКТ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«О бюджете Креповского  сельского поселения на 201</w:t>
      </w:r>
      <w:r w:rsidR="001E283C">
        <w:rPr>
          <w:rFonts w:ascii="Calibri" w:eastAsia="Calibri" w:hAnsi="Calibri" w:cs="Times New Roman"/>
          <w:b/>
          <w:sz w:val="18"/>
          <w:szCs w:val="18"/>
        </w:rPr>
        <w:t>7</w:t>
      </w:r>
      <w:r w:rsidRPr="00A749B1">
        <w:rPr>
          <w:rFonts w:ascii="Calibri" w:eastAsia="Calibri" w:hAnsi="Calibri" w:cs="Times New Roman"/>
          <w:b/>
          <w:sz w:val="18"/>
          <w:szCs w:val="18"/>
        </w:rPr>
        <w:t>-201</w:t>
      </w:r>
      <w:r w:rsidR="001E283C">
        <w:rPr>
          <w:rFonts w:ascii="Calibri" w:eastAsia="Calibri" w:hAnsi="Calibri" w:cs="Times New Roman"/>
          <w:b/>
          <w:sz w:val="18"/>
          <w:szCs w:val="18"/>
        </w:rPr>
        <w:t>9</w:t>
      </w: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p w:rsidR="005D248F" w:rsidRPr="00A749B1" w:rsidRDefault="005D248F" w:rsidP="005D248F">
      <w:pPr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79"/>
        <w:gridCol w:w="7546"/>
      </w:tblGrid>
      <w:tr w:rsidR="005D248F" w:rsidRPr="00A749B1" w:rsidTr="005D248F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5D248F" w:rsidRPr="00A749B1" w:rsidTr="005D248F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5D248F" w:rsidRPr="00A749B1" w:rsidTr="005D248F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5D248F" w:rsidRPr="00A749B1" w:rsidTr="005D248F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имущества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D248F" w:rsidRPr="00A749B1" w:rsidTr="005D248F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находящихся в собственности поселений</w:t>
            </w:r>
          </w:p>
        </w:tc>
      </w:tr>
      <w:tr w:rsidR="005D248F" w:rsidRPr="00A749B1" w:rsidTr="005D248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D248F" w:rsidRPr="00A749B1" w:rsidTr="005D248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D248F" w:rsidRPr="00A749B1" w:rsidTr="005D248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248F" w:rsidRPr="00A749B1" w:rsidTr="005D248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D248F" w:rsidRPr="00A749B1" w:rsidTr="005D248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D248F" w:rsidRPr="00A749B1" w:rsidTr="005D248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218 05020 10 0000 151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5D248F" w:rsidRPr="00A749B1" w:rsidTr="005D248F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D248F" w:rsidRPr="00A749B1" w:rsidTr="005D248F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5D248F" w:rsidRPr="00A749B1" w:rsidTr="005D248F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законного или нецелевого использования бюджетных средств (в части бюджетов поселений)</w:t>
            </w:r>
            <w:proofErr w:type="gramEnd"/>
          </w:p>
        </w:tc>
      </w:tr>
      <w:tr w:rsidR="005D248F" w:rsidRPr="00A749B1" w:rsidTr="005D248F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D248F" w:rsidRPr="00A749B1" w:rsidTr="005D248F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D248F" w:rsidRPr="00A749B1" w:rsidTr="005D248F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5D248F" w:rsidRPr="00A749B1" w:rsidTr="005D248F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5D248F" w:rsidRPr="00A749B1" w:rsidTr="005D248F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D248F" w:rsidRPr="00A749B1" w:rsidTr="005D248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сооружений</w:t>
            </w:r>
          </w:p>
        </w:tc>
      </w:tr>
      <w:tr w:rsidR="005D248F" w:rsidRPr="00A749B1" w:rsidTr="005D248F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5D248F" w:rsidRPr="00A749B1" w:rsidTr="005D248F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5D248F" w:rsidRPr="00A749B1" w:rsidTr="005D248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5D248F" w:rsidRPr="00A749B1" w:rsidTr="005D248F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5D248F" w:rsidRPr="00A749B1" w:rsidTr="005D248F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5D248F" w:rsidRPr="00A749B1" w:rsidTr="005D248F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D248F" w:rsidRPr="00A749B1" w:rsidTr="005D248F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5D248F" w:rsidRPr="00A749B1" w:rsidTr="005D248F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5D248F" w:rsidRPr="00A749B1" w:rsidTr="005D248F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202 02081 10 0000 151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5D248F" w:rsidRPr="00A749B1" w:rsidTr="005D248F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202  02085 10 0000 151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5D248F" w:rsidRPr="00A749B1" w:rsidTr="005D248F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D248F" w:rsidRPr="00A749B1" w:rsidTr="005D248F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5D248F" w:rsidRPr="00A749B1" w:rsidTr="005D248F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5D248F" w:rsidRPr="00A749B1" w:rsidTr="005D248F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5D248F" w:rsidRPr="00A749B1" w:rsidTr="005D248F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D248F" w:rsidRPr="00A749B1" w:rsidTr="005D248F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5D248F" w:rsidRPr="00A749B1" w:rsidTr="005D248F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D248F" w:rsidRPr="00A749B1" w:rsidTr="005D248F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5D248F" w:rsidRPr="00A749B1" w:rsidTr="005D248F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202 03001  10 0000 151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5D248F" w:rsidRPr="00A749B1" w:rsidTr="005D248F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для лиц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награжденных знаком «Почетный донор СССР»,  «Почетный донор России»</w:t>
            </w:r>
          </w:p>
        </w:tc>
      </w:tr>
      <w:tr w:rsidR="005D248F" w:rsidRPr="00A749B1" w:rsidTr="005D248F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1E283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1E283C">
              <w:rPr>
                <w:rFonts w:ascii="Calibri" w:eastAsia="Calibri" w:hAnsi="Calibri" w:cs="Times New Roman"/>
                <w:sz w:val="18"/>
                <w:szCs w:val="18"/>
              </w:rPr>
              <w:t>30024 10 0000 151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D248F" w:rsidRPr="00A749B1" w:rsidTr="005D248F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5D248F" w:rsidRPr="00A749B1" w:rsidTr="005D248F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5D248F" w:rsidRPr="00A749B1" w:rsidTr="005D248F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  <w:proofErr w:type="gramEnd"/>
          </w:p>
        </w:tc>
      </w:tr>
      <w:tr w:rsidR="005D248F" w:rsidRPr="00A749B1" w:rsidTr="005D248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5D248F" w:rsidRPr="00A749B1" w:rsidTr="005D248F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5D248F" w:rsidRPr="00A749B1" w:rsidTr="005D248F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5D248F" w:rsidRPr="00A749B1" w:rsidTr="005D248F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5D248F" w:rsidRPr="00A749B1" w:rsidTr="005D248F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5D248F" w:rsidRPr="00A749B1" w:rsidTr="005D248F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5D248F" w:rsidRPr="00A749B1" w:rsidTr="005D248F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контролю за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соблюдением законодательства в области образования</w:t>
            </w:r>
          </w:p>
        </w:tc>
      </w:tr>
      <w:tr w:rsidR="005D248F" w:rsidRPr="00A749B1" w:rsidTr="005D248F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D248F" w:rsidRPr="00A749B1" w:rsidTr="005D248F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) организаций в бюджеты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D248F" w:rsidRPr="00A749B1" w:rsidTr="005D248F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получаемых учреждениями, находящимися  в ведении органов местного самоуправления поселений</w:t>
            </w:r>
          </w:p>
        </w:tc>
      </w:tr>
      <w:tr w:rsidR="005D248F" w:rsidRPr="00A749B1" w:rsidTr="005D248F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  доходы   от   собственности,                                      получаемые учреждениями,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органов местного самоуправлении поселений</w:t>
            </w:r>
          </w:p>
        </w:tc>
      </w:tr>
      <w:tr w:rsidR="005D248F" w:rsidRPr="00A749B1" w:rsidTr="005D248F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продажи услуг,  оказываемых учреждениями  находящимися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органов местного самоуправления поселений</w:t>
            </w:r>
          </w:p>
        </w:tc>
      </w:tr>
      <w:tr w:rsidR="005D248F" w:rsidRPr="00A749B1" w:rsidTr="005D248F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5D248F" w:rsidRPr="00A749B1" w:rsidRDefault="005D248F" w:rsidP="005D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5D248F" w:rsidRPr="00A749B1" w:rsidTr="005D248F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учреждениями,   находящимися </w:t>
            </w:r>
            <w:proofErr w:type="gramStart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введении</w:t>
            </w:r>
            <w:proofErr w:type="gramEnd"/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органов местного самоуправления поселений</w:t>
            </w:r>
          </w:p>
        </w:tc>
      </w:tr>
      <w:tr w:rsidR="005D248F" w:rsidRPr="00A749B1" w:rsidTr="005D248F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находящимся в ведении органов местного самоуправления 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2 02 09014 10 0000 151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5D248F" w:rsidRPr="00A749B1" w:rsidTr="005D248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5D248F" w:rsidRPr="00A749B1" w:rsidTr="005D248F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5D248F" w:rsidRPr="00A749B1" w:rsidTr="005D248F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естного самоуправления поселений, осуществляющим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едицинскую деятельность в системе обязательного         медицинского страхования за  оказание  медицинских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2 02 03047 10 0000 151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5D248F" w:rsidRPr="00A749B1" w:rsidTr="005D248F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2 02 03077 10 0000 151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2 02 03075 10 0000 151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В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и С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Дотации бюджетам поселений  на поощрение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202 09054 10 0000 151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1E283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1E283C">
              <w:rPr>
                <w:rFonts w:ascii="Calibri" w:eastAsia="Calibri" w:hAnsi="Calibri" w:cs="Times New Roman"/>
                <w:sz w:val="18"/>
                <w:szCs w:val="18"/>
              </w:rPr>
              <w:t>35118 10 0000 151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РФ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D248F" w:rsidRPr="00A749B1" w:rsidTr="005D248F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материальных запасов по указанному имуществу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ой ответственности,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иных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страховых случаев,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</w:t>
            </w: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 xml:space="preserve">крупногабаритных грузов, зачисляемые в бюджеты поселений   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202 02019 10 0000 151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202 02046 10 0000 151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202 02088 10 0001 151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202 02089 10 0001 151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средств бюджетов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202 02116 10 0000 151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капитальный ремонт и ремонт автомобильных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приобретение специализированной </w:t>
            </w:r>
            <w:proofErr w:type="spell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лесопожарной</w:t>
            </w:r>
            <w:proofErr w:type="spell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техники и оборудования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</w:t>
            </w:r>
            <w:r w:rsidRPr="00A749B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202 02150 10 0000 151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A749B1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вакцинальных осложнений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войны, ветеранов боевых действий, инвалидов и семей, имеющих детей-инвалидов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</w:t>
            </w:r>
            <w:proofErr w:type="gramEnd"/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для разведения одомашненных видов и пород рыб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  <w:proofErr w:type="gramEnd"/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1E283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1E283C">
              <w:rPr>
                <w:rFonts w:ascii="Calibri" w:eastAsia="Calibri" w:hAnsi="Calibri" w:cs="Times New Roman"/>
                <w:sz w:val="18"/>
                <w:szCs w:val="18"/>
              </w:rPr>
              <w:t xml:space="preserve"> 15001 10 0000 151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1E283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202 </w:t>
            </w:r>
            <w:r w:rsidR="001E283C">
              <w:rPr>
                <w:rFonts w:ascii="Calibri" w:eastAsia="Calibri" w:hAnsi="Calibri" w:cs="Times New Roman"/>
                <w:sz w:val="18"/>
                <w:szCs w:val="18"/>
              </w:rPr>
              <w:t>29999 10 0000151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5D248F" w:rsidRPr="00A749B1" w:rsidTr="005D248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5D248F" w:rsidRPr="00A749B1" w:rsidRDefault="005D248F" w:rsidP="005D248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689"/>
        <w:gridCol w:w="5985"/>
      </w:tblGrid>
      <w:tr w:rsidR="005D248F" w:rsidRPr="00A749B1" w:rsidTr="005D248F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Денежные взыскания  (штрафы) за нарушение бюджетного законодательства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части бюджетов поселений)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219 05000 10 0000 151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218 05010 10 0000 151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D248F" w:rsidRPr="00A749B1" w:rsidTr="005D24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1E283C">
      <w:pPr>
        <w:spacing w:after="0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Глава Креповского</w:t>
      </w:r>
    </w:p>
    <w:p w:rsidR="005D248F" w:rsidRPr="00A749B1" w:rsidRDefault="005D248F" w:rsidP="001E283C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 сельского поселения              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Pr="00A749B1">
        <w:rPr>
          <w:rFonts w:ascii="Calibri" w:eastAsia="Calibri" w:hAnsi="Calibri" w:cs="Times New Roman"/>
          <w:b/>
        </w:rPr>
        <w:t xml:space="preserve">                       А.П.</w:t>
      </w:r>
      <w:r w:rsidR="001E283C">
        <w:rPr>
          <w:rFonts w:ascii="Calibri" w:eastAsia="Calibri" w:hAnsi="Calibri" w:cs="Times New Roman"/>
          <w:b/>
        </w:rPr>
        <w:t xml:space="preserve"> </w:t>
      </w:r>
      <w:r w:rsidRPr="00A749B1">
        <w:rPr>
          <w:rFonts w:ascii="Calibri" w:eastAsia="Calibri" w:hAnsi="Calibri" w:cs="Times New Roman"/>
          <w:b/>
        </w:rPr>
        <w:t>Щелконогов</w:t>
      </w: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E283C" w:rsidRDefault="001E283C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</w:t>
      </w:r>
      <w:proofErr w:type="gramStart"/>
      <w:r w:rsidRPr="00A749B1">
        <w:rPr>
          <w:rFonts w:ascii="Calibri" w:eastAsia="Calibri" w:hAnsi="Calibri" w:cs="Times New Roman"/>
          <w:b/>
        </w:rPr>
        <w:t>4</w:t>
      </w:r>
      <w:proofErr w:type="gramEnd"/>
    </w:p>
    <w:p w:rsidR="005D248F" w:rsidRPr="00A749B1" w:rsidRDefault="005D248F" w:rsidP="001E283C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5D248F" w:rsidRDefault="005D248F" w:rsidP="001E283C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D248F" w:rsidRPr="00A749B1" w:rsidRDefault="000C14D4" w:rsidP="001E283C">
      <w:pPr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41/96 </w:t>
      </w:r>
      <w:r w:rsidR="001E283C">
        <w:rPr>
          <w:rFonts w:ascii="Calibri" w:eastAsia="Calibri" w:hAnsi="Calibri" w:cs="Times New Roman"/>
          <w:b/>
        </w:rPr>
        <w:t>от 14 ноября 2016</w:t>
      </w:r>
      <w:r w:rsidR="005D248F">
        <w:rPr>
          <w:rFonts w:ascii="Calibri" w:eastAsia="Calibri" w:hAnsi="Calibri" w:cs="Times New Roman"/>
          <w:b/>
        </w:rPr>
        <w:t>года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ПРОЕКТ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1E283C">
        <w:rPr>
          <w:rFonts w:ascii="Calibri" w:eastAsia="Calibri" w:hAnsi="Calibri" w:cs="Times New Roman"/>
          <w:b/>
        </w:rPr>
        <w:t>7</w:t>
      </w:r>
      <w:r w:rsidRPr="00A749B1">
        <w:rPr>
          <w:rFonts w:ascii="Calibri" w:eastAsia="Calibri" w:hAnsi="Calibri" w:cs="Times New Roman"/>
          <w:b/>
        </w:rPr>
        <w:t>г</w:t>
      </w: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997"/>
        <w:gridCol w:w="1620"/>
      </w:tblGrid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1E283C">
              <w:rPr>
                <w:rFonts w:ascii="Calibri" w:eastAsia="Calibri" w:hAnsi="Calibri" w:cs="Times New Roman"/>
              </w:rPr>
              <w:t>7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Доходы собственные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5763,8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1849</w:t>
            </w:r>
            <w:r w:rsidR="005D248F" w:rsidRPr="00A749B1">
              <w:rPr>
                <w:rFonts w:ascii="Calibri" w:eastAsia="Calibri" w:hAnsi="Calibri" w:cs="Times New Roman"/>
                <w:b/>
                <w:highlight w:val="cyan"/>
              </w:rPr>
              <w:t>,</w:t>
            </w:r>
            <w:r w:rsidR="005D248F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643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</w:p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643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835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114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Госпошлина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223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green"/>
              </w:rPr>
              <w:t>0</w:t>
            </w:r>
            <w:r w:rsidRPr="00A749B1">
              <w:rPr>
                <w:rFonts w:ascii="Calibri" w:eastAsia="Calibri" w:hAnsi="Calibri" w:cs="Times New Roman"/>
                <w:b/>
                <w:highlight w:val="gree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11100000000000000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20215001100000151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1111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20230024100000151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1E283C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2,1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20235118100000151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20229999100000151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2741,0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Субсидия на обеспечение сбалансированности местных бюджетов (имущество)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5763,8</w:t>
            </w:r>
          </w:p>
        </w:tc>
      </w:tr>
    </w:tbl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38700C" w:rsidRDefault="005D248F" w:rsidP="00FD6B46">
      <w:pPr>
        <w:spacing w:after="0"/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>Глава Креповского</w:t>
      </w:r>
    </w:p>
    <w:p w:rsidR="005D248F" w:rsidRPr="0038700C" w:rsidRDefault="005D248F" w:rsidP="00FD6B46">
      <w:pPr>
        <w:spacing w:after="0"/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 xml:space="preserve">сельского поселения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</w:t>
      </w:r>
      <w:r w:rsidRPr="0038700C">
        <w:rPr>
          <w:rFonts w:ascii="Calibri" w:eastAsia="Calibri" w:hAnsi="Calibri" w:cs="Times New Roman"/>
          <w:b/>
        </w:rPr>
        <w:t xml:space="preserve">                      А.П.</w:t>
      </w:r>
      <w:r w:rsidR="00FD6B46">
        <w:rPr>
          <w:rFonts w:ascii="Calibri" w:eastAsia="Calibri" w:hAnsi="Calibri" w:cs="Times New Roman"/>
          <w:b/>
        </w:rPr>
        <w:t xml:space="preserve"> </w:t>
      </w:r>
      <w:r w:rsidRPr="0038700C">
        <w:rPr>
          <w:rFonts w:ascii="Calibri" w:eastAsia="Calibri" w:hAnsi="Calibri" w:cs="Times New Roman"/>
          <w:b/>
        </w:rPr>
        <w:t>Щелконогов</w:t>
      </w: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Default="005D248F" w:rsidP="005D248F">
      <w:pPr>
        <w:jc w:val="both"/>
        <w:rPr>
          <w:rFonts w:ascii="Calibri" w:eastAsia="Calibri" w:hAnsi="Calibri" w:cs="Times New Roman"/>
        </w:rPr>
      </w:pPr>
    </w:p>
    <w:p w:rsidR="00FD6B46" w:rsidRDefault="00FD6B46" w:rsidP="005D248F">
      <w:pPr>
        <w:jc w:val="both"/>
        <w:rPr>
          <w:rFonts w:ascii="Calibri" w:eastAsia="Calibri" w:hAnsi="Calibri" w:cs="Times New Roman"/>
        </w:rPr>
      </w:pPr>
    </w:p>
    <w:p w:rsidR="00FD6B46" w:rsidRDefault="00FD6B46" w:rsidP="005D248F">
      <w:pPr>
        <w:jc w:val="both"/>
        <w:rPr>
          <w:rFonts w:ascii="Calibri" w:eastAsia="Calibri" w:hAnsi="Calibri" w:cs="Times New Roman"/>
        </w:rPr>
      </w:pPr>
    </w:p>
    <w:p w:rsidR="00FD6B46" w:rsidRPr="00A749B1" w:rsidRDefault="00FD6B46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FD6B46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 5</w:t>
      </w:r>
    </w:p>
    <w:p w:rsidR="005D248F" w:rsidRPr="00A749B1" w:rsidRDefault="005D248F" w:rsidP="00FD6B46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5D248F" w:rsidRDefault="005D248F" w:rsidP="00FD6B46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D248F" w:rsidRPr="00A749B1" w:rsidRDefault="000C14D4" w:rsidP="00FD6B46">
      <w:pPr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41/96 </w:t>
      </w:r>
      <w:r w:rsidR="00FD6B46">
        <w:rPr>
          <w:rFonts w:ascii="Calibri" w:eastAsia="Calibri" w:hAnsi="Calibri" w:cs="Times New Roman"/>
          <w:b/>
        </w:rPr>
        <w:t>от 14 ноября 2016</w:t>
      </w:r>
      <w:r w:rsidR="005D248F">
        <w:rPr>
          <w:rFonts w:ascii="Calibri" w:eastAsia="Calibri" w:hAnsi="Calibri" w:cs="Times New Roman"/>
          <w:b/>
        </w:rPr>
        <w:t>г.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ПРОЕКТ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FD6B46">
        <w:rPr>
          <w:rFonts w:ascii="Calibri" w:eastAsia="Calibri" w:hAnsi="Calibri" w:cs="Times New Roman"/>
          <w:b/>
        </w:rPr>
        <w:t>8</w:t>
      </w:r>
      <w:r w:rsidRPr="00A749B1">
        <w:rPr>
          <w:rFonts w:ascii="Calibri" w:eastAsia="Calibri" w:hAnsi="Calibri" w:cs="Times New Roman"/>
          <w:b/>
        </w:rPr>
        <w:t>г.-201</w:t>
      </w:r>
      <w:r w:rsidR="00FD6B46">
        <w:rPr>
          <w:rFonts w:ascii="Calibri" w:eastAsia="Calibri" w:hAnsi="Calibri" w:cs="Times New Roman"/>
          <w:b/>
        </w:rPr>
        <w:t>9</w:t>
      </w:r>
      <w:r w:rsidRPr="00A749B1">
        <w:rPr>
          <w:rFonts w:ascii="Calibri" w:eastAsia="Calibri" w:hAnsi="Calibri" w:cs="Times New Roman"/>
          <w:b/>
        </w:rPr>
        <w:t>г.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04"/>
        <w:gridCol w:w="1344"/>
        <w:gridCol w:w="1260"/>
      </w:tblGrid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FD6B46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Доходы собственные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5688,1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5765,1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1774,</w:t>
            </w:r>
            <w:r w:rsidR="005D248F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1851</w:t>
            </w:r>
            <w:r w:rsidR="005D248F"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679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713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713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762,0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36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38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114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114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Госпошлина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10302000010000000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 xml:space="preserve">Акцизы по подакцизным товарам (продукции), производимым на территории Российской </w:t>
            </w:r>
            <w:r w:rsidRPr="00A749B1">
              <w:rPr>
                <w:rFonts w:ascii="Calibri" w:eastAsia="Calibri" w:hAnsi="Calibri" w:cs="Times New Roman"/>
              </w:rPr>
              <w:lastRenderedPageBreak/>
              <w:t>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224,0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1111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1111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2741,0</w:t>
            </w:r>
          </w:p>
        </w:tc>
      </w:tr>
      <w:tr w:rsidR="005D248F" w:rsidRPr="00A749B1" w:rsidTr="005D24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Всего доходов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FD6B46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5688,1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FD6B46" w:rsidP="005D24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5765,1</w:t>
            </w:r>
          </w:p>
        </w:tc>
      </w:tr>
    </w:tbl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    </w:t>
      </w:r>
      <w:r>
        <w:rPr>
          <w:rFonts w:ascii="Calibri" w:eastAsia="Calibri" w:hAnsi="Calibri" w:cs="Times New Roman"/>
          <w:b/>
        </w:rPr>
        <w:t>Щелконогов А.П.</w:t>
      </w: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Default="005D248F" w:rsidP="005D248F">
      <w:pPr>
        <w:rPr>
          <w:rFonts w:ascii="Calibri" w:eastAsia="Calibri" w:hAnsi="Calibri" w:cs="Times New Roman"/>
        </w:rPr>
      </w:pPr>
    </w:p>
    <w:p w:rsidR="005D248F" w:rsidRDefault="005D248F" w:rsidP="005D248F">
      <w:pPr>
        <w:rPr>
          <w:rFonts w:ascii="Calibri" w:eastAsia="Calibri" w:hAnsi="Calibri" w:cs="Times New Roman"/>
        </w:rPr>
      </w:pPr>
    </w:p>
    <w:p w:rsidR="005D248F" w:rsidRDefault="005D248F" w:rsidP="005D248F">
      <w:pPr>
        <w:rPr>
          <w:rFonts w:ascii="Calibri" w:eastAsia="Calibri" w:hAnsi="Calibri" w:cs="Times New Roman"/>
        </w:rPr>
      </w:pPr>
    </w:p>
    <w:p w:rsidR="005D248F" w:rsidRDefault="005D248F" w:rsidP="005D248F">
      <w:pPr>
        <w:rPr>
          <w:rFonts w:ascii="Calibri" w:eastAsia="Calibri" w:hAnsi="Calibri" w:cs="Times New Roman"/>
        </w:rPr>
      </w:pPr>
    </w:p>
    <w:p w:rsidR="00AF5523" w:rsidRDefault="00AF5523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AF5523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 xml:space="preserve">Приложение 6 </w:t>
      </w:r>
    </w:p>
    <w:p w:rsidR="005D248F" w:rsidRPr="00A749B1" w:rsidRDefault="005D248F" w:rsidP="00AF5523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к решению Совета депутатов </w:t>
      </w:r>
    </w:p>
    <w:p w:rsidR="005D248F" w:rsidRDefault="005D248F" w:rsidP="00AF5523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D248F" w:rsidRPr="00A749B1" w:rsidRDefault="000C14D4" w:rsidP="00AF5523">
      <w:pPr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41/96 </w:t>
      </w:r>
      <w:r w:rsidR="00AF5523">
        <w:rPr>
          <w:rFonts w:ascii="Calibri" w:eastAsia="Calibri" w:hAnsi="Calibri" w:cs="Times New Roman"/>
          <w:b/>
        </w:rPr>
        <w:t>от 14 ноября 2016</w:t>
      </w:r>
      <w:r w:rsidR="005D248F">
        <w:rPr>
          <w:rFonts w:ascii="Calibri" w:eastAsia="Calibri" w:hAnsi="Calibri" w:cs="Times New Roman"/>
          <w:b/>
        </w:rPr>
        <w:t>г.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ПРОЕКТ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Распределение бюджетных ассигнований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по разделам</w:t>
      </w:r>
      <w:proofErr w:type="gramStart"/>
      <w:r w:rsidRPr="00A749B1">
        <w:rPr>
          <w:rFonts w:ascii="Calibri" w:eastAsia="Calibri" w:hAnsi="Calibri" w:cs="Times New Roman"/>
          <w:b/>
          <w:sz w:val="32"/>
          <w:szCs w:val="32"/>
        </w:rPr>
        <w:t xml:space="preserve"> ,</w:t>
      </w:r>
      <w:proofErr w:type="gramEnd"/>
      <w:r w:rsidRPr="00A749B1">
        <w:rPr>
          <w:rFonts w:ascii="Calibri" w:eastAsia="Calibri" w:hAnsi="Calibri" w:cs="Times New Roman"/>
          <w:b/>
          <w:sz w:val="32"/>
          <w:szCs w:val="32"/>
        </w:rPr>
        <w:t xml:space="preserve"> подразделам целевым статьям и видам расходов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Креповского сельского поселения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201</w:t>
      </w:r>
      <w:r w:rsidR="00AF5523">
        <w:rPr>
          <w:rFonts w:ascii="Calibri" w:eastAsia="Calibri" w:hAnsi="Calibri" w:cs="Times New Roman"/>
          <w:b/>
          <w:sz w:val="32"/>
          <w:szCs w:val="32"/>
        </w:rPr>
        <w:t>7</w:t>
      </w:r>
      <w:r w:rsidRPr="00A749B1">
        <w:rPr>
          <w:rFonts w:ascii="Calibri" w:eastAsia="Calibri" w:hAnsi="Calibri" w:cs="Times New Roman"/>
          <w:b/>
          <w:sz w:val="32"/>
          <w:szCs w:val="32"/>
        </w:rPr>
        <w:t xml:space="preserve"> год</w:t>
      </w: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508"/>
        <w:gridCol w:w="720"/>
        <w:gridCol w:w="1080"/>
      </w:tblGrid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AF5523">
              <w:rPr>
                <w:rFonts w:ascii="Calibri" w:eastAsia="Calibri" w:hAnsi="Calibri" w:cs="Times New Roman"/>
                <w:b/>
              </w:rPr>
              <w:t>7</w:t>
            </w:r>
            <w:r w:rsidRPr="00A749B1">
              <w:rPr>
                <w:rFonts w:ascii="Calibri" w:eastAsia="Calibri" w:hAnsi="Calibri" w:cs="Times New Roman"/>
                <w:b/>
              </w:rPr>
              <w:t>год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394,0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1108,7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  <w:r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56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.</w:t>
            </w:r>
            <w:proofErr w:type="gramEnd"/>
            <w:r w:rsidRPr="00A749B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у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A749B1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lastRenderedPageBreak/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</w:tr>
      <w:tr w:rsidR="005D248F" w:rsidRPr="00A749B1" w:rsidTr="005D248F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</w:tbl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"/>
        <w:gridCol w:w="720"/>
        <w:gridCol w:w="1508"/>
        <w:gridCol w:w="720"/>
        <w:gridCol w:w="1080"/>
      </w:tblGrid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70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</w:t>
            </w:r>
            <w:r w:rsidR="00AF5523">
              <w:rPr>
                <w:rFonts w:ascii="Arial CYR" w:eastAsia="Calibri" w:hAnsi="Arial CYR" w:cs="Arial CYR"/>
                <w:b/>
                <w:sz w:val="20"/>
                <w:szCs w:val="20"/>
              </w:rPr>
              <w:t>1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90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AF5523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3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 контрольн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счетной палаты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3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3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3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23" w:rsidRDefault="00AF5523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30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2225,2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F5523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</w:t>
            </w:r>
            <w:r w:rsidR="005D248F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11,</w:t>
            </w:r>
            <w:r w:rsidR="00AF5523">
              <w:rPr>
                <w:rFonts w:ascii="Arial CYR" w:eastAsia="Calibri" w:hAnsi="Arial CYR" w:cs="Arial CYR"/>
                <w:sz w:val="20"/>
                <w:szCs w:val="20"/>
              </w:rPr>
              <w:t>9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9,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</w:t>
            </w:r>
          </w:p>
        </w:tc>
      </w:tr>
      <w:tr w:rsidR="005D248F" w:rsidRPr="00A749B1" w:rsidTr="005D248F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9247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</w:t>
            </w:r>
            <w:r>
              <w:rPr>
                <w:rFonts w:ascii="Calibri" w:eastAsia="Calibri" w:hAnsi="Calibri" w:cs="Times New Roman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223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</w:t>
            </w:r>
            <w:r w:rsidR="005D248F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AF5523">
              <w:rPr>
                <w:rFonts w:ascii="Calibri" w:eastAsia="Calibri" w:hAnsi="Calibri" w:cs="Times New Roman"/>
              </w:rPr>
              <w:t>83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мероприятия в области архитектуры и градостроительства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9900093380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040</w:t>
            </w:r>
            <w:r>
              <w:rPr>
                <w:rFonts w:ascii="Calibri" w:eastAsia="Calibri" w:hAnsi="Calibri" w:cs="Times New Roman"/>
                <w:highlight w:val="cyan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>
              <w:rPr>
                <w:rFonts w:ascii="Calibri" w:eastAsia="Calibri" w:hAnsi="Calibri" w:cs="Times New Roman"/>
                <w:highlight w:val="cyan"/>
              </w:rPr>
              <w:t>263</w:t>
            </w:r>
            <w:r w:rsidR="005D248F">
              <w:rPr>
                <w:rFonts w:ascii="Calibri" w:eastAsia="Calibri" w:hAnsi="Calibri" w:cs="Times New Roman"/>
                <w:highlight w:val="cy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Другие вопросы в области жилищн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коммунальное хозяйство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AF5523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AF5523">
              <w:rPr>
                <w:rFonts w:ascii="Calibri" w:eastAsia="Calibri" w:hAnsi="Calibri" w:cs="Times New Roman"/>
              </w:rPr>
              <w:t>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5D248F">
              <w:rPr>
                <w:rFonts w:ascii="Calibri" w:eastAsia="Calibri" w:hAnsi="Calibri" w:cs="Times New Roman"/>
              </w:rPr>
              <w:t>0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AF5523">
              <w:rPr>
                <w:rFonts w:ascii="Calibri" w:eastAsia="Calibri" w:hAnsi="Calibri" w:cs="Times New Roman"/>
              </w:rPr>
              <w:t>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F552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0503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425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  <w:r w:rsidR="005D248F">
              <w:rPr>
                <w:rFonts w:ascii="Calibri" w:eastAsia="Calibri" w:hAnsi="Calibri" w:cs="Times New Roman"/>
              </w:rPr>
              <w:t>6,0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50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5D248F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  <w:r w:rsidR="005D248F">
              <w:rPr>
                <w:rFonts w:ascii="Arial CYR" w:eastAsia="Calibri" w:hAnsi="Arial CYR" w:cs="Arial CYR"/>
                <w:sz w:val="20"/>
                <w:szCs w:val="20"/>
              </w:rPr>
              <w:t>9,0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5D248F">
              <w:rPr>
                <w:rFonts w:ascii="Calibri" w:eastAsia="Calibri" w:hAnsi="Calibri" w:cs="Times New Roman"/>
                <w:b/>
              </w:rPr>
              <w:t>5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D248F">
              <w:rPr>
                <w:rFonts w:ascii="Calibri" w:eastAsia="Calibri" w:hAnsi="Calibri" w:cs="Times New Roman"/>
              </w:rPr>
              <w:t>5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D248F">
              <w:rPr>
                <w:rFonts w:ascii="Calibri" w:eastAsia="Calibri" w:hAnsi="Calibri" w:cs="Times New Roman"/>
              </w:rPr>
              <w:t>5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09604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425</w:t>
            </w:r>
            <w:r w:rsidR="005D248F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D248F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145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145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1130,</w:t>
            </w:r>
            <w:r w:rsidR="005D248F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</w:tr>
      <w:tr w:rsidR="005D248F" w:rsidRPr="00A749B1" w:rsidTr="005D248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9431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    2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</w:t>
            </w:r>
          </w:p>
        </w:tc>
      </w:tr>
      <w:tr w:rsidR="005D248F" w:rsidRPr="00A749B1" w:rsidTr="005D24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 xml:space="preserve">Дворцы и дома культуры, другие учреждения 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1435,3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</w:t>
            </w:r>
            <w:r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971,9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  <w:r w:rsidR="005D248F">
              <w:rPr>
                <w:rFonts w:ascii="Arial CYR" w:eastAsia="Calibri" w:hAnsi="Arial CYR" w:cs="Arial CYR"/>
                <w:sz w:val="20"/>
                <w:szCs w:val="20"/>
              </w:rPr>
              <w:t>46,6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225,3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232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</w:t>
            </w:r>
            <w:r w:rsidR="005D248F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6307D8">
              <w:rPr>
                <w:rFonts w:ascii="Arial CYR" w:eastAsia="Calibri" w:hAnsi="Arial CYR" w:cs="Arial CYR"/>
                <w:sz w:val="20"/>
                <w:szCs w:val="20"/>
              </w:rPr>
              <w:t>80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37,0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231,4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6307D8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211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20,4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60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0442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288,0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281,2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216,0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6307D8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65,2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6,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6,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01491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Прочие 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Мероприятия в области </w:t>
            </w:r>
            <w:proofErr w:type="gramStart"/>
            <w:r w:rsidRPr="00A749B1">
              <w:rPr>
                <w:rFonts w:ascii="Calibri" w:eastAsia="Calibri" w:hAnsi="Calibri" w:cs="Times New Roman"/>
                <w:b/>
              </w:rPr>
              <w:t>здраво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Pr="00A749B1">
              <w:rPr>
                <w:rFonts w:ascii="Calibri" w:eastAsia="Calibri" w:hAnsi="Calibri" w:cs="Times New Roman"/>
                <w:b/>
              </w:rPr>
              <w:t>охранения</w:t>
            </w:r>
            <w:proofErr w:type="gramEnd"/>
            <w:r w:rsidRPr="00A749B1">
              <w:rPr>
                <w:rFonts w:ascii="Calibri" w:eastAsia="Calibri" w:hAnsi="Calibri" w:cs="Times New Roman"/>
                <w:b/>
              </w:rPr>
              <w:t xml:space="preserve"> спорта и физической </w:t>
            </w:r>
            <w:r>
              <w:rPr>
                <w:rFonts w:ascii="Calibri" w:eastAsia="Calibri" w:hAnsi="Calibri" w:cs="Times New Roman"/>
                <w:b/>
              </w:rPr>
              <w:t>к</w:t>
            </w:r>
            <w:r w:rsidRPr="00A749B1">
              <w:rPr>
                <w:rFonts w:ascii="Calibri" w:eastAsia="Calibri" w:hAnsi="Calibri" w:cs="Times New Roman"/>
                <w:b/>
              </w:rPr>
              <w:t>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мероприятия </w:t>
            </w:r>
            <w:r w:rsidRPr="00A749B1">
              <w:rPr>
                <w:rFonts w:ascii="Calibri" w:eastAsia="Calibri" w:hAnsi="Calibri" w:cs="Times New Roman"/>
              </w:rPr>
              <w:t>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09512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здравоохранение</w:t>
            </w:r>
            <w:proofErr w:type="gramStart"/>
            <w:r w:rsidRPr="00A749B1">
              <w:rPr>
                <w:rFonts w:ascii="Calibri" w:eastAsia="Calibri" w:hAnsi="Calibri" w:cs="Times New Roman"/>
                <w:b/>
                <w:highlight w:val="cyan"/>
              </w:rPr>
              <w:t xml:space="preserve"> ,</w:t>
            </w:r>
            <w:proofErr w:type="gramEnd"/>
            <w:r w:rsidRPr="00A749B1">
              <w:rPr>
                <w:rFonts w:ascii="Calibri" w:eastAsia="Calibri" w:hAnsi="Calibri" w:cs="Times New Roman"/>
                <w:b/>
                <w:highlight w:val="cyan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992516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lastRenderedPageBreak/>
              <w:t>6</w:t>
            </w: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9450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6,0</w:t>
            </w:r>
          </w:p>
        </w:tc>
      </w:tr>
      <w:tr w:rsidR="005D248F" w:rsidRPr="00A749B1" w:rsidTr="005D248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6307D8" w:rsidP="005D24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5763,8</w:t>
            </w:r>
          </w:p>
        </w:tc>
      </w:tr>
    </w:tbl>
    <w:p w:rsidR="005D248F" w:rsidRDefault="005D248F" w:rsidP="005D248F">
      <w:pPr>
        <w:spacing w:after="0"/>
        <w:rPr>
          <w:rFonts w:ascii="Calibri" w:eastAsia="Calibri" w:hAnsi="Calibri" w:cs="Times New Roman"/>
        </w:rPr>
      </w:pPr>
    </w:p>
    <w:p w:rsidR="005D248F" w:rsidRDefault="005D248F" w:rsidP="005D248F">
      <w:pPr>
        <w:spacing w:after="0"/>
        <w:rPr>
          <w:rFonts w:ascii="Calibri" w:eastAsia="Calibri" w:hAnsi="Calibri" w:cs="Times New Roman"/>
        </w:rPr>
      </w:pPr>
    </w:p>
    <w:p w:rsidR="005D248F" w:rsidRDefault="005D248F" w:rsidP="005D248F">
      <w:pPr>
        <w:spacing w:after="0"/>
        <w:rPr>
          <w:rFonts w:ascii="Calibri" w:eastAsia="Calibri" w:hAnsi="Calibri" w:cs="Times New Roman"/>
        </w:rPr>
      </w:pPr>
    </w:p>
    <w:p w:rsidR="005D248F" w:rsidRPr="00BF5C65" w:rsidRDefault="005D248F" w:rsidP="005D248F">
      <w:pPr>
        <w:spacing w:after="0"/>
        <w:rPr>
          <w:rFonts w:ascii="Calibri" w:eastAsia="Calibri" w:hAnsi="Calibri" w:cs="Times New Roman"/>
          <w:b/>
        </w:rPr>
      </w:pPr>
      <w:r w:rsidRPr="00BF5C65">
        <w:rPr>
          <w:rFonts w:ascii="Calibri" w:eastAsia="Calibri" w:hAnsi="Calibri" w:cs="Times New Roman"/>
          <w:b/>
        </w:rPr>
        <w:t>Глава Креповского</w:t>
      </w:r>
    </w:p>
    <w:p w:rsidR="005D248F" w:rsidRDefault="005D248F" w:rsidP="005D248F">
      <w:pPr>
        <w:spacing w:after="0"/>
        <w:rPr>
          <w:rFonts w:ascii="Calibri" w:eastAsia="Calibri" w:hAnsi="Calibri" w:cs="Times New Roman"/>
        </w:rPr>
      </w:pPr>
      <w:r w:rsidRPr="00BF5C65">
        <w:rPr>
          <w:rFonts w:ascii="Calibri" w:eastAsia="Calibri" w:hAnsi="Calibri" w:cs="Times New Roman"/>
          <w:b/>
        </w:rPr>
        <w:t>сельского поселения                                                                          А.П.</w:t>
      </w:r>
      <w:r w:rsidR="006307D8">
        <w:rPr>
          <w:rFonts w:ascii="Calibri" w:eastAsia="Calibri" w:hAnsi="Calibri" w:cs="Times New Roman"/>
          <w:b/>
        </w:rPr>
        <w:t xml:space="preserve"> </w:t>
      </w:r>
      <w:r w:rsidRPr="00BF5C65">
        <w:rPr>
          <w:rFonts w:ascii="Calibri" w:eastAsia="Calibri" w:hAnsi="Calibri" w:cs="Times New Roman"/>
          <w:b/>
        </w:rPr>
        <w:t>Щелконого</w:t>
      </w:r>
      <w:r w:rsidRPr="006307D8">
        <w:rPr>
          <w:rFonts w:ascii="Calibri" w:eastAsia="Calibri" w:hAnsi="Calibri" w:cs="Times New Roman"/>
          <w:b/>
        </w:rPr>
        <w:t>в</w:t>
      </w:r>
    </w:p>
    <w:p w:rsidR="005D248F" w:rsidRDefault="005D248F" w:rsidP="005D248F">
      <w:pPr>
        <w:rPr>
          <w:rFonts w:ascii="Calibri" w:eastAsia="Calibri" w:hAnsi="Calibri" w:cs="Times New Roman"/>
        </w:rPr>
      </w:pPr>
    </w:p>
    <w:p w:rsidR="005D248F" w:rsidRDefault="005D248F" w:rsidP="005D248F">
      <w:pPr>
        <w:rPr>
          <w:rFonts w:ascii="Calibri" w:eastAsia="Calibri" w:hAnsi="Calibri" w:cs="Times New Roman"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Pr="00A749B1" w:rsidRDefault="005D248F" w:rsidP="006307D8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 xml:space="preserve">Приложение 7 </w:t>
      </w:r>
    </w:p>
    <w:p w:rsidR="005D248F" w:rsidRPr="00A749B1" w:rsidRDefault="005D248F" w:rsidP="006307D8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5D248F" w:rsidRDefault="005D248F" w:rsidP="006307D8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  <w:r>
        <w:rPr>
          <w:rFonts w:ascii="Calibri" w:eastAsia="Calibri" w:hAnsi="Calibri" w:cs="Times New Roman"/>
          <w:b/>
        </w:rPr>
        <w:t xml:space="preserve"> </w:t>
      </w:r>
    </w:p>
    <w:p w:rsidR="005D248F" w:rsidRPr="00A749B1" w:rsidRDefault="000C14D4" w:rsidP="006307D8">
      <w:pPr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41/96 </w:t>
      </w:r>
      <w:r w:rsidR="002E76C9">
        <w:rPr>
          <w:rFonts w:ascii="Calibri" w:eastAsia="Calibri" w:hAnsi="Calibri" w:cs="Times New Roman"/>
          <w:b/>
        </w:rPr>
        <w:t>от 14 ноября 2016</w:t>
      </w:r>
      <w:r w:rsidR="005D248F">
        <w:rPr>
          <w:rFonts w:ascii="Calibri" w:eastAsia="Calibri" w:hAnsi="Calibri" w:cs="Times New Roman"/>
          <w:b/>
        </w:rPr>
        <w:t>г.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ПРОЕКТ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Распределение бюджетных ассигнований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по разделам</w:t>
      </w:r>
      <w:proofErr w:type="gramStart"/>
      <w:r w:rsidRPr="00A749B1">
        <w:rPr>
          <w:rFonts w:ascii="Calibri" w:eastAsia="Calibri" w:hAnsi="Calibri" w:cs="Times New Roman"/>
          <w:b/>
          <w:sz w:val="32"/>
          <w:szCs w:val="32"/>
        </w:rPr>
        <w:t xml:space="preserve"> ,</w:t>
      </w:r>
      <w:proofErr w:type="gramEnd"/>
      <w:r w:rsidRPr="00A749B1">
        <w:rPr>
          <w:rFonts w:ascii="Calibri" w:eastAsia="Calibri" w:hAnsi="Calibri" w:cs="Times New Roman"/>
          <w:b/>
          <w:sz w:val="32"/>
          <w:szCs w:val="32"/>
        </w:rPr>
        <w:t xml:space="preserve"> подразделам целевая статья и вид расходов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749B1">
        <w:rPr>
          <w:rFonts w:ascii="Calibri" w:eastAsia="Calibri" w:hAnsi="Calibri" w:cs="Times New Roman"/>
          <w:b/>
          <w:sz w:val="32"/>
          <w:szCs w:val="32"/>
        </w:rPr>
        <w:t>Креповского сельского поселения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A749B1">
        <w:rPr>
          <w:rFonts w:ascii="Calibri" w:eastAsia="Calibri" w:hAnsi="Calibri" w:cs="Times New Roman"/>
          <w:b/>
          <w:sz w:val="48"/>
          <w:szCs w:val="48"/>
        </w:rPr>
        <w:t>201</w:t>
      </w:r>
      <w:r w:rsidR="002E76C9">
        <w:rPr>
          <w:rFonts w:ascii="Calibri" w:eastAsia="Calibri" w:hAnsi="Calibri" w:cs="Times New Roman"/>
          <w:b/>
          <w:sz w:val="48"/>
          <w:szCs w:val="48"/>
        </w:rPr>
        <w:t>8</w:t>
      </w:r>
      <w:r w:rsidRPr="00A749B1">
        <w:rPr>
          <w:rFonts w:ascii="Calibri" w:eastAsia="Calibri" w:hAnsi="Calibri" w:cs="Times New Roman"/>
          <w:b/>
          <w:sz w:val="48"/>
          <w:szCs w:val="48"/>
        </w:rPr>
        <w:t>- 201</w:t>
      </w:r>
      <w:r w:rsidR="002E76C9">
        <w:rPr>
          <w:rFonts w:ascii="Calibri" w:eastAsia="Calibri" w:hAnsi="Calibri" w:cs="Times New Roman"/>
          <w:b/>
          <w:sz w:val="48"/>
          <w:szCs w:val="48"/>
        </w:rPr>
        <w:t>9</w:t>
      </w:r>
      <w:r w:rsidRPr="00A749B1">
        <w:rPr>
          <w:rFonts w:ascii="Calibri" w:eastAsia="Calibri" w:hAnsi="Calibri" w:cs="Times New Roman"/>
          <w:b/>
          <w:sz w:val="48"/>
          <w:szCs w:val="48"/>
        </w:rPr>
        <w:t xml:space="preserve"> годы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080"/>
        <w:gridCol w:w="720"/>
        <w:gridCol w:w="1080"/>
        <w:gridCol w:w="1080"/>
      </w:tblGrid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2E76C9"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2E76C9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 год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2E76C9">
              <w:rPr>
                <w:rFonts w:ascii="Calibri" w:eastAsia="Calibri" w:hAnsi="Calibri" w:cs="Times New Roman"/>
                <w:b/>
              </w:rPr>
              <w:t>394,0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1394,0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1108,7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850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850,0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256,7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157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.</w:t>
            </w:r>
            <w:proofErr w:type="gramEnd"/>
            <w:r w:rsidRPr="00A749B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у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A749B1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35,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</w:t>
            </w:r>
            <w:r w:rsidR="005D248F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124,3</w:t>
            </w:r>
          </w:p>
        </w:tc>
      </w:tr>
      <w:tr w:rsidR="005D248F" w:rsidRPr="00A749B1" w:rsidTr="005D24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44,3</w:t>
            </w:r>
          </w:p>
        </w:tc>
      </w:tr>
      <w:tr w:rsidR="005D248F" w:rsidRPr="00A749B1" w:rsidTr="005D248F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</w:tbl>
    <w:p w:rsidR="005D248F" w:rsidRPr="00A749B1" w:rsidRDefault="005D248F" w:rsidP="005D248F">
      <w:pPr>
        <w:jc w:val="right"/>
        <w:rPr>
          <w:rFonts w:ascii="Calibri" w:eastAsia="Calibri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720"/>
        <w:gridCol w:w="1508"/>
        <w:gridCol w:w="720"/>
        <w:gridCol w:w="1080"/>
        <w:gridCol w:w="1035"/>
      </w:tblGrid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>
              <w:rPr>
                <w:rFonts w:ascii="Calibri" w:eastAsia="Calibri" w:hAnsi="Calibri" w:cs="Times New Roman"/>
                <w:b/>
              </w:rPr>
              <w:t>07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1,4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90,</w:t>
            </w:r>
            <w:r w:rsidR="005D248F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9</w:t>
            </w:r>
            <w:r w:rsidR="005D248F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2E76C9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Pr="00A749B1" w:rsidRDefault="00A37707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Межбюджетные трансферты контрольн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о-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Pr="00A749B1" w:rsidRDefault="00A37707" w:rsidP="00A37707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9900075210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Pr="00A749B1" w:rsidRDefault="00A37707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C9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C9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20,0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08999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8999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5D248F" w:rsidRPr="00A749B1" w:rsidRDefault="005D248F" w:rsidP="005D24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203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3</w:t>
            </w:r>
            <w:r w:rsidR="005D248F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3</w:t>
            </w:r>
            <w:r w:rsidR="005D248F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5D248F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2224,5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0051</w:t>
            </w:r>
            <w:r w:rsidRPr="00A749B1">
              <w:rPr>
                <w:rFonts w:ascii="Calibri" w:eastAsia="Calibri" w:hAnsi="Calibri" w:cs="Times New Roman"/>
                <w:b/>
              </w:rPr>
              <w:t>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60,7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50,9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39</w:t>
            </w:r>
            <w:r w:rsidR="005D248F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11,9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2E76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2E76C9" w:rsidP="002E76C9">
            <w:pPr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5,3</w:t>
            </w:r>
          </w:p>
        </w:tc>
      </w:tr>
      <w:tr w:rsidR="002E76C9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9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C9" w:rsidRDefault="002E76C9" w:rsidP="005D24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C9" w:rsidRDefault="002E76C9" w:rsidP="002E76C9">
            <w:pPr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4,5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2E76C9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60,7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37707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37707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60,7</w:t>
            </w:r>
          </w:p>
        </w:tc>
      </w:tr>
      <w:tr w:rsidR="00A37707" w:rsidRPr="00A749B1" w:rsidTr="00B0649F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A37707" w:rsidRDefault="00A37707" w:rsidP="00A37707">
            <w:pPr>
              <w:jc w:val="center"/>
              <w:rPr>
                <w:rFonts w:ascii="Calibri" w:eastAsia="Calibri" w:hAnsi="Calibri" w:cs="Times New Roman"/>
                <w:highlight w:val="cyan"/>
              </w:rPr>
            </w:pPr>
            <w:r w:rsidRPr="00A37707">
              <w:rPr>
                <w:rFonts w:ascii="Calibri" w:eastAsia="Calibri" w:hAnsi="Calibri" w:cs="Times New Roman"/>
              </w:rPr>
              <w:t>Предупреждение</w:t>
            </w:r>
            <w:r>
              <w:rPr>
                <w:rFonts w:ascii="Calibri" w:eastAsia="Calibri" w:hAnsi="Calibri" w:cs="Times New Roman"/>
              </w:rPr>
              <w:t xml:space="preserve"> и ликвидация последствий </w:t>
            </w:r>
            <w:r>
              <w:rPr>
                <w:rFonts w:ascii="Calibri" w:eastAsia="Calibri" w:hAnsi="Calibri" w:cs="Times New Roman"/>
              </w:rPr>
              <w:lastRenderedPageBreak/>
              <w:t>техногенного характера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A749B1" w:rsidRDefault="00A37707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37707">
              <w:rPr>
                <w:rFonts w:ascii="Calibri" w:eastAsia="Calibri" w:hAnsi="Calibri" w:cs="Times New Roman"/>
                <w:b/>
              </w:rPr>
              <w:lastRenderedPageBreak/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A749B1" w:rsidRDefault="00A37707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37707">
              <w:rPr>
                <w:rFonts w:ascii="Calibri" w:eastAsia="Calibri" w:hAnsi="Calibri" w:cs="Times New Roman"/>
                <w:b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A749B1" w:rsidRDefault="00A37707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37707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Default="00A37707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37707">
              <w:rPr>
                <w:rFonts w:ascii="Calibri" w:eastAsia="Calibri" w:hAnsi="Calibri" w:cs="Times New Roman"/>
                <w:b/>
              </w:rPr>
              <w:t>40</w:t>
            </w:r>
            <w:r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Default="00A37707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37707">
              <w:rPr>
                <w:rFonts w:ascii="Calibri" w:eastAsia="Calibri" w:hAnsi="Calibri" w:cs="Times New Roman"/>
                <w:b/>
              </w:rPr>
              <w:t>40,0</w:t>
            </w:r>
          </w:p>
        </w:tc>
      </w:tr>
      <w:tr w:rsidR="00A37707" w:rsidRPr="00A749B1" w:rsidTr="00B0649F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A37707" w:rsidRDefault="00A37707" w:rsidP="00A377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A37707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A37707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A37707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A37707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A37707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40,0</w:t>
            </w:r>
          </w:p>
        </w:tc>
      </w:tr>
      <w:tr w:rsidR="00A37707" w:rsidRPr="00A749B1" w:rsidTr="00B0649F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Default="00A37707" w:rsidP="00A377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A37707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A37707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094D24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094D24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07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094D24">
              <w:rPr>
                <w:rFonts w:ascii="Calibri" w:eastAsia="Calibri" w:hAnsi="Calibri" w:cs="Times New Roman"/>
              </w:rPr>
              <w:t>0,0</w:t>
            </w:r>
          </w:p>
        </w:tc>
      </w:tr>
      <w:tr w:rsidR="00094D24" w:rsidRPr="00A749B1" w:rsidTr="00B0649F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A377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</w:tr>
      <w:tr w:rsidR="00094D24" w:rsidRPr="00A749B1" w:rsidTr="00B0649F">
        <w:trPr>
          <w:trHeight w:val="4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094D2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094D24">
              <w:rPr>
                <w:rFonts w:ascii="Calibri" w:eastAsia="Calibri" w:hAnsi="Calibri" w:cs="Times New Roman"/>
                <w:b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219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224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="005D248F" w:rsidRPr="00A749B1">
              <w:rPr>
                <w:rFonts w:ascii="Calibri" w:eastAsia="Calibri" w:hAnsi="Calibri" w:cs="Times New Roman"/>
                <w:b/>
              </w:rPr>
              <w:t>1</w:t>
            </w:r>
            <w:r w:rsidR="005D248F">
              <w:rPr>
                <w:rFonts w:ascii="Calibri" w:eastAsia="Calibri" w:hAnsi="Calibri" w:cs="Times New Roman"/>
                <w:b/>
              </w:rPr>
              <w:t>4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5D248F">
              <w:rPr>
                <w:rFonts w:ascii="Calibri" w:eastAsia="Calibri" w:hAnsi="Calibri" w:cs="Times New Roman"/>
                <w:b/>
              </w:rPr>
              <w:t>4</w:t>
            </w:r>
            <w:r w:rsidR="005D248F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248F">
              <w:rPr>
                <w:rFonts w:ascii="Calibri" w:eastAsia="Calibri" w:hAnsi="Calibri" w:cs="Times New Roman"/>
              </w:rPr>
              <w:t>1</w:t>
            </w:r>
            <w:r w:rsidR="005D248F"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D248F">
              <w:rPr>
                <w:rFonts w:ascii="Calibri" w:eastAsia="Calibri" w:hAnsi="Calibri" w:cs="Times New Roman"/>
              </w:rPr>
              <w:t>1</w:t>
            </w:r>
            <w:r w:rsidR="005D248F"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5D248F">
              <w:rPr>
                <w:rFonts w:ascii="Calibri" w:eastAsia="Calibri" w:hAnsi="Calibri" w:cs="Times New Roman"/>
              </w:rPr>
              <w:t>4</w:t>
            </w:r>
            <w:r w:rsidR="005D248F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5D248F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5D248F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5D248F">
              <w:rPr>
                <w:rFonts w:ascii="Calibri" w:eastAsia="Calibri" w:hAnsi="Calibri" w:cs="Times New Roman"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54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5D248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Жилищно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094D24">
              <w:rPr>
                <w:rFonts w:ascii="Calibri" w:eastAsia="Calibri" w:hAnsi="Calibri" w:cs="Times New Roman"/>
                <w:b/>
              </w:rPr>
              <w:t>1162,3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094D24">
              <w:rPr>
                <w:rFonts w:ascii="Calibri" w:eastAsia="Calibri" w:hAnsi="Calibri" w:cs="Times New Roman"/>
                <w:b/>
              </w:rPr>
              <w:t>1274,3</w:t>
            </w:r>
          </w:p>
        </w:tc>
      </w:tr>
      <w:tr w:rsidR="00094D24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Другие вопросы в области жилищно –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A749B1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094D24">
              <w:rPr>
                <w:rFonts w:ascii="Calibri" w:eastAsia="Calibri" w:hAnsi="Calibri" w:cs="Times New Roman"/>
                <w:b/>
              </w:rPr>
              <w:t>325,0</w:t>
            </w:r>
          </w:p>
        </w:tc>
      </w:tr>
      <w:tr w:rsidR="00094D24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094D24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094D24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</w:t>
            </w:r>
            <w:r w:rsidR="00DF6586">
              <w:rPr>
                <w:rFonts w:ascii="Calibri" w:eastAsia="Calibri" w:hAnsi="Calibri" w:cs="Times New Roman"/>
                <w:b/>
              </w:rPr>
              <w:t>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4" w:rsidRPr="00094D24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200,0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425,0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425,0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376,0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376,0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DF658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35,0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DF6586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35,0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DF658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20,0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DF6586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20,0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457,3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DF658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F6586">
              <w:rPr>
                <w:rFonts w:ascii="Calibri" w:eastAsia="Calibri" w:hAnsi="Calibri" w:cs="Times New Roman"/>
                <w:b/>
              </w:rPr>
              <w:t>469,3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DF6586">
            <w:pPr>
              <w:jc w:val="right"/>
              <w:rPr>
                <w:rFonts w:ascii="Calibri" w:eastAsia="Calibri" w:hAnsi="Calibri" w:cs="Times New Roman"/>
              </w:rPr>
            </w:pPr>
            <w:r w:rsidRPr="00DF6586">
              <w:rPr>
                <w:rFonts w:ascii="Calibri" w:eastAsia="Calibri" w:hAnsi="Calibri" w:cs="Times New Roman"/>
              </w:rPr>
              <w:t>200,0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DF6586" w:rsidRDefault="00DF6586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150,0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Default="00DF6586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119,3</w:t>
            </w:r>
          </w:p>
        </w:tc>
      </w:tr>
      <w:tr w:rsidR="00DF6586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8A3A83" w:rsidRDefault="008A3A83" w:rsidP="00DF658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30,0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Проведение мероприятий для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30,0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Раздел Дома культуры,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1690,0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DF658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8A3A83">
              <w:rPr>
                <w:rFonts w:ascii="Calibri" w:eastAsia="Calibri" w:hAnsi="Calibri" w:cs="Times New Roman"/>
                <w:b/>
                <w:highlight w:val="cyan"/>
              </w:rPr>
              <w:t>1650,0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Оплата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746,6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 w:rsidRPr="008A3A83">
              <w:rPr>
                <w:rFonts w:ascii="Calibri" w:eastAsia="Calibri" w:hAnsi="Calibri" w:cs="Times New Roman"/>
              </w:rPr>
              <w:t>746,6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P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225,3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185,0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8A3A83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8A3A83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3" w:rsidRDefault="00B0649F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5,1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Налог на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288,0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Оплата труда библиотекам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216,0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65,2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Увеличение на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9900004420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DF658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0649F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0649F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0649F">
              <w:rPr>
                <w:rFonts w:ascii="Calibri" w:eastAsia="Calibri" w:hAnsi="Calibri" w:cs="Times New Roman"/>
                <w:b/>
                <w:highlight w:val="cyan"/>
              </w:rPr>
              <w:t>9900014910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0649F">
              <w:rPr>
                <w:rFonts w:ascii="Calibri" w:eastAsia="Calibri" w:hAnsi="Calibri" w:cs="Times New Roman"/>
                <w:b/>
                <w:highlight w:val="cyan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0649F">
              <w:rPr>
                <w:rFonts w:ascii="Calibri" w:eastAsia="Calibri" w:hAnsi="Calibri" w:cs="Times New Roman"/>
                <w:b/>
                <w:highlight w:val="cyan"/>
              </w:rPr>
              <w:t>195,8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DF658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B0649F">
              <w:rPr>
                <w:rFonts w:ascii="Calibri" w:eastAsia="Calibri" w:hAnsi="Calibri" w:cs="Times New Roman"/>
                <w:b/>
                <w:highlight w:val="cyan"/>
              </w:rPr>
              <w:t>195,8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 xml:space="preserve">Мероприятия в области </w:t>
            </w:r>
            <w:proofErr w:type="spellStart"/>
            <w:r>
              <w:rPr>
                <w:rFonts w:ascii="Calibri" w:eastAsia="Calibri" w:hAnsi="Calibri" w:cs="Times New Roman"/>
                <w:b/>
                <w:highlight w:val="cyan"/>
              </w:rPr>
              <w:t>здравохранения</w:t>
            </w:r>
            <w:proofErr w:type="spellEnd"/>
            <w:r>
              <w:rPr>
                <w:rFonts w:ascii="Calibri" w:eastAsia="Calibri" w:hAnsi="Calibri" w:cs="Times New Roman"/>
                <w:b/>
                <w:highlight w:val="cyan"/>
              </w:rPr>
              <w:t xml:space="preserve">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Pr="00B0649F" w:rsidRDefault="00B0649F" w:rsidP="00DF658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DF658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6,0</w:t>
            </w:r>
          </w:p>
        </w:tc>
      </w:tr>
      <w:tr w:rsidR="00B0649F" w:rsidRPr="00A749B1" w:rsidTr="00B0649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5D24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5688,1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F" w:rsidRDefault="00B0649F" w:rsidP="00DF658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5765,1</w:t>
            </w:r>
          </w:p>
        </w:tc>
      </w:tr>
    </w:tbl>
    <w:p w:rsidR="00B0649F" w:rsidRDefault="005D248F" w:rsidP="00B0649F">
      <w:pPr>
        <w:spacing w:after="0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</w:t>
      </w:r>
    </w:p>
    <w:p w:rsidR="005D248F" w:rsidRPr="00A749B1" w:rsidRDefault="005D248F" w:rsidP="00B0649F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сельского поселения                                                  </w:t>
      </w:r>
      <w:r w:rsidR="00B0649F">
        <w:rPr>
          <w:rFonts w:ascii="Calibri" w:eastAsia="Calibri" w:hAnsi="Calibri" w:cs="Times New Roman"/>
          <w:b/>
        </w:rPr>
        <w:t xml:space="preserve">                                     </w:t>
      </w:r>
      <w:r w:rsidRPr="00A749B1">
        <w:rPr>
          <w:rFonts w:ascii="Calibri" w:eastAsia="Calibri" w:hAnsi="Calibri" w:cs="Times New Roman"/>
          <w:b/>
        </w:rPr>
        <w:t xml:space="preserve"> А.П.</w:t>
      </w:r>
      <w:r w:rsidR="00B0649F">
        <w:rPr>
          <w:rFonts w:ascii="Calibri" w:eastAsia="Calibri" w:hAnsi="Calibri" w:cs="Times New Roman"/>
          <w:b/>
        </w:rPr>
        <w:t xml:space="preserve"> </w:t>
      </w:r>
      <w:r w:rsidRPr="00A749B1">
        <w:rPr>
          <w:rFonts w:ascii="Calibri" w:eastAsia="Calibri" w:hAnsi="Calibri" w:cs="Times New Roman"/>
          <w:b/>
        </w:rPr>
        <w:t>Щелконогов</w:t>
      </w:r>
    </w:p>
    <w:p w:rsidR="005D248F" w:rsidRPr="00A749B1" w:rsidRDefault="005D248F" w:rsidP="005D248F">
      <w:pPr>
        <w:ind w:left="720"/>
        <w:rPr>
          <w:rFonts w:ascii="Calibri" w:eastAsia="Calibri" w:hAnsi="Calibri" w:cs="Times New Roman"/>
        </w:rPr>
      </w:pPr>
    </w:p>
    <w:p w:rsidR="005D248F" w:rsidRPr="00A749B1" w:rsidRDefault="005D248F" w:rsidP="00B0649F">
      <w:pPr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п</w:t>
      </w:r>
      <w:r w:rsidRPr="00A749B1">
        <w:rPr>
          <w:rFonts w:ascii="Calibri" w:eastAsia="Calibri" w:hAnsi="Calibri" w:cs="Times New Roman"/>
          <w:b/>
        </w:rPr>
        <w:t xml:space="preserve">риложение 8 </w:t>
      </w:r>
    </w:p>
    <w:p w:rsidR="005D248F" w:rsidRPr="00A749B1" w:rsidRDefault="005D248F" w:rsidP="00B0649F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5D248F" w:rsidRDefault="005D248F" w:rsidP="00B0649F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D248F" w:rsidRPr="00A749B1" w:rsidRDefault="000C14D4" w:rsidP="00B0649F">
      <w:pPr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41/96 </w:t>
      </w:r>
      <w:r w:rsidR="00B0649F">
        <w:rPr>
          <w:rFonts w:ascii="Calibri" w:eastAsia="Calibri" w:hAnsi="Calibri" w:cs="Times New Roman"/>
          <w:b/>
        </w:rPr>
        <w:t>от 14 ноября 2016</w:t>
      </w:r>
      <w:r w:rsidR="005D248F">
        <w:rPr>
          <w:rFonts w:ascii="Calibri" w:eastAsia="Calibri" w:hAnsi="Calibri" w:cs="Times New Roman"/>
          <w:b/>
        </w:rPr>
        <w:t>г.</w:t>
      </w: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</w:rPr>
      </w:pP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749B1">
        <w:rPr>
          <w:rFonts w:ascii="Calibri" w:eastAsia="Times New Roman" w:hAnsi="Calibri" w:cs="Calibri"/>
          <w:b/>
          <w:sz w:val="24"/>
          <w:szCs w:val="24"/>
        </w:rPr>
        <w:t>Прогноз социально-экономического развития</w:t>
      </w:r>
    </w:p>
    <w:p w:rsidR="005D248F" w:rsidRPr="00A749B1" w:rsidRDefault="005D248F" w:rsidP="005D248F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749B1">
        <w:rPr>
          <w:rFonts w:ascii="Calibri" w:eastAsia="Times New Roman" w:hAnsi="Calibri" w:cs="Calibri"/>
          <w:b/>
          <w:sz w:val="24"/>
          <w:szCs w:val="24"/>
        </w:rPr>
        <w:t xml:space="preserve"> Креповское сельское поселение Урюпинского муниципального района Волгоградской области  на 201</w:t>
      </w:r>
      <w:r w:rsidR="00A36D18">
        <w:rPr>
          <w:rFonts w:ascii="Calibri" w:eastAsia="Times New Roman" w:hAnsi="Calibri" w:cs="Calibri"/>
          <w:b/>
          <w:sz w:val="24"/>
          <w:szCs w:val="24"/>
        </w:rPr>
        <w:t>7</w:t>
      </w:r>
      <w:r w:rsidRPr="00A749B1">
        <w:rPr>
          <w:rFonts w:ascii="Calibri" w:eastAsia="Times New Roman" w:hAnsi="Calibri" w:cs="Calibri"/>
          <w:b/>
          <w:sz w:val="24"/>
          <w:szCs w:val="24"/>
        </w:rPr>
        <w:t xml:space="preserve"> год и плановый период 201</w:t>
      </w:r>
      <w:r w:rsidR="00A36D18">
        <w:rPr>
          <w:rFonts w:ascii="Calibri" w:eastAsia="Times New Roman" w:hAnsi="Calibri" w:cs="Calibri"/>
          <w:b/>
          <w:sz w:val="24"/>
          <w:szCs w:val="24"/>
        </w:rPr>
        <w:t>8</w:t>
      </w:r>
      <w:r w:rsidRPr="00A749B1">
        <w:rPr>
          <w:rFonts w:ascii="Calibri" w:eastAsia="Times New Roman" w:hAnsi="Calibri" w:cs="Calibri"/>
          <w:b/>
          <w:sz w:val="24"/>
          <w:szCs w:val="24"/>
        </w:rPr>
        <w:t xml:space="preserve"> -201</w:t>
      </w:r>
      <w:r w:rsidR="00A36D18">
        <w:rPr>
          <w:rFonts w:ascii="Calibri" w:eastAsia="Times New Roman" w:hAnsi="Calibri" w:cs="Calibri"/>
          <w:b/>
          <w:sz w:val="24"/>
          <w:szCs w:val="24"/>
        </w:rPr>
        <w:t>9</w:t>
      </w:r>
      <w:r w:rsidRPr="00A749B1">
        <w:rPr>
          <w:rFonts w:ascii="Calibri" w:eastAsia="Times New Roman" w:hAnsi="Calibri" w:cs="Calibri"/>
          <w:b/>
          <w:sz w:val="24"/>
          <w:szCs w:val="24"/>
        </w:rPr>
        <w:t xml:space="preserve"> годы</w:t>
      </w:r>
    </w:p>
    <w:p w:rsidR="005D248F" w:rsidRPr="00A749B1" w:rsidRDefault="005D248F" w:rsidP="005D248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D248F" w:rsidRPr="00A749B1" w:rsidRDefault="005D248F" w:rsidP="005D248F">
      <w:pPr>
        <w:spacing w:after="12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749B1">
        <w:rPr>
          <w:rFonts w:ascii="Calibri" w:eastAsia="Times New Roman" w:hAnsi="Calibri" w:cs="Calibri"/>
          <w:b/>
          <w:sz w:val="24"/>
          <w:szCs w:val="24"/>
        </w:rPr>
        <w:t>Введение</w:t>
      </w:r>
    </w:p>
    <w:p w:rsidR="005D248F" w:rsidRPr="00A749B1" w:rsidRDefault="005D248F" w:rsidP="005D248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</w:rPr>
      </w:pPr>
      <w:r w:rsidRPr="00A749B1">
        <w:rPr>
          <w:rFonts w:ascii="Calibri" w:eastAsia="Times New Roman" w:hAnsi="Calibri" w:cs="Calibri"/>
          <w:sz w:val="24"/>
          <w:szCs w:val="24"/>
        </w:rPr>
        <w:t xml:space="preserve">     </w:t>
      </w:r>
      <w:proofErr w:type="gramStart"/>
      <w:r w:rsidRPr="00A749B1">
        <w:rPr>
          <w:rFonts w:ascii="Calibri" w:eastAsia="Times New Roman" w:hAnsi="Calibri" w:cs="Calibri"/>
          <w:sz w:val="24"/>
          <w:szCs w:val="24"/>
        </w:rPr>
        <w:t>Целью прогноза социально – экономического развития Креповское сельское поселение Урюпинского муниципального   района Волгоградской  области на 201</w:t>
      </w:r>
      <w:r w:rsidR="00A36D18">
        <w:rPr>
          <w:rFonts w:ascii="Calibri" w:eastAsia="Times New Roman" w:hAnsi="Calibri" w:cs="Calibri"/>
          <w:sz w:val="24"/>
          <w:szCs w:val="24"/>
        </w:rPr>
        <w:t>7</w:t>
      </w:r>
      <w:r w:rsidRPr="00A749B1">
        <w:rPr>
          <w:rFonts w:ascii="Calibri" w:eastAsia="Times New Roman" w:hAnsi="Calibri" w:cs="Calibri"/>
          <w:sz w:val="24"/>
          <w:szCs w:val="24"/>
        </w:rPr>
        <w:t xml:space="preserve"> год и плановый период 201</w:t>
      </w:r>
      <w:r w:rsidR="00A36D18">
        <w:rPr>
          <w:rFonts w:ascii="Calibri" w:eastAsia="Times New Roman" w:hAnsi="Calibri" w:cs="Calibri"/>
          <w:sz w:val="24"/>
          <w:szCs w:val="24"/>
        </w:rPr>
        <w:t>8</w:t>
      </w:r>
      <w:r w:rsidRPr="00A749B1">
        <w:rPr>
          <w:rFonts w:ascii="Calibri" w:eastAsia="Times New Roman" w:hAnsi="Calibri" w:cs="Calibri"/>
          <w:sz w:val="24"/>
          <w:szCs w:val="24"/>
        </w:rPr>
        <w:t xml:space="preserve"> – 201</w:t>
      </w:r>
      <w:r w:rsidR="00A36D18">
        <w:rPr>
          <w:rFonts w:ascii="Calibri" w:eastAsia="Times New Roman" w:hAnsi="Calibri" w:cs="Calibri"/>
          <w:sz w:val="24"/>
          <w:szCs w:val="24"/>
        </w:rPr>
        <w:t>9</w:t>
      </w:r>
      <w:r w:rsidRPr="00A749B1">
        <w:rPr>
          <w:rFonts w:ascii="Calibri" w:eastAsia="Times New Roman" w:hAnsi="Calibri" w:cs="Calibri"/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Креповское сельское поселение Урюпинского района Волгоградской области.</w:t>
      </w:r>
      <w:proofErr w:type="gramEnd"/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48F" w:rsidRPr="00A749B1" w:rsidRDefault="005D248F" w:rsidP="005D248F">
      <w:pPr>
        <w:spacing w:after="120" w:line="240" w:lineRule="auto"/>
        <w:ind w:left="28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749B1">
        <w:rPr>
          <w:rFonts w:ascii="Calibri" w:eastAsia="Times New Roman" w:hAnsi="Calibri" w:cs="Calibri"/>
          <w:b/>
          <w:sz w:val="24"/>
          <w:szCs w:val="24"/>
        </w:rPr>
        <w:t xml:space="preserve">1.Территория муниципального образования </w:t>
      </w:r>
    </w:p>
    <w:p w:rsidR="005D248F" w:rsidRPr="00A749B1" w:rsidRDefault="005D248F" w:rsidP="005D248F">
      <w:pPr>
        <w:spacing w:line="288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A749B1">
        <w:rPr>
          <w:rFonts w:ascii="Calibri" w:eastAsia="Calibri" w:hAnsi="Calibri" w:cs="Times New Roman"/>
          <w:snapToGrid w:val="0"/>
        </w:rPr>
        <w:tab/>
      </w:r>
      <w:r w:rsidRPr="00A749B1">
        <w:rPr>
          <w:rFonts w:ascii="Calibri" w:eastAsia="Calibri" w:hAnsi="Calibri" w:cs="Times New Roman"/>
          <w:color w:val="000000"/>
        </w:rPr>
        <w:t>Креповского</w:t>
      </w:r>
      <w:r w:rsidRPr="00A749B1">
        <w:rPr>
          <w:rFonts w:ascii="Calibri" w:eastAsia="Calibri" w:hAnsi="Calibri" w:cs="Times New Roman"/>
        </w:rPr>
        <w:t xml:space="preserve"> сельское поселение расположено в восточной части </w:t>
      </w:r>
      <w:r w:rsidRPr="00A749B1">
        <w:rPr>
          <w:rFonts w:ascii="Calibri" w:eastAsia="Calibri" w:hAnsi="Calibri" w:cs="Times New Roman"/>
          <w:color w:val="000000"/>
        </w:rPr>
        <w:t>Урюпинского</w:t>
      </w:r>
      <w:r w:rsidRPr="00A749B1">
        <w:rPr>
          <w:rFonts w:ascii="Calibri" w:eastAsia="Calibri" w:hAnsi="Calibri" w:cs="Times New Roman"/>
        </w:rPr>
        <w:t xml:space="preserve"> района. Граничит с Новониколаевским муниципальным районом,  с </w:t>
      </w:r>
      <w:r w:rsidRPr="00A749B1">
        <w:rPr>
          <w:rFonts w:ascii="Calibri" w:eastAsia="Calibri" w:hAnsi="Calibri" w:cs="Times New Roman"/>
          <w:color w:val="000000"/>
        </w:rPr>
        <w:t xml:space="preserve">Краснянским, Ольшанским, </w:t>
      </w:r>
      <w:proofErr w:type="spellStart"/>
      <w:r w:rsidRPr="00A749B1">
        <w:rPr>
          <w:rFonts w:ascii="Calibri" w:eastAsia="Calibri" w:hAnsi="Calibri" w:cs="Times New Roman"/>
          <w:color w:val="000000"/>
        </w:rPr>
        <w:t>Дьяконовским</w:t>
      </w:r>
      <w:proofErr w:type="spellEnd"/>
      <w:r w:rsidRPr="00A749B1">
        <w:rPr>
          <w:rFonts w:ascii="Calibri" w:eastAsia="Calibri" w:hAnsi="Calibri" w:cs="Times New Roman"/>
          <w:color w:val="000000"/>
        </w:rPr>
        <w:t xml:space="preserve">  сельскими поселениями.</w:t>
      </w:r>
    </w:p>
    <w:p w:rsidR="005D248F" w:rsidRDefault="005D248F" w:rsidP="005D248F">
      <w:pPr>
        <w:spacing w:line="288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Поселение занимает территорию площадью  4833га, в том числе земли населенных пунктов </w:t>
      </w:r>
      <w:r>
        <w:rPr>
          <w:rFonts w:ascii="Calibri" w:eastAsia="Calibri" w:hAnsi="Calibri" w:cs="Times New Roman"/>
        </w:rPr>
        <w:t>-148га, на которых  проживает 975</w:t>
      </w:r>
      <w:r w:rsidRPr="00A749B1">
        <w:rPr>
          <w:rFonts w:ascii="Calibri" w:eastAsia="Calibri" w:hAnsi="Calibri" w:cs="Times New Roman"/>
        </w:rPr>
        <w:t xml:space="preserve"> человека (по состоянию на 201</w:t>
      </w:r>
      <w:r w:rsidR="00A36D18"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>г.)</w:t>
      </w:r>
    </w:p>
    <w:p w:rsidR="005D248F" w:rsidRPr="00A749B1" w:rsidRDefault="005D248F" w:rsidP="005D248F">
      <w:pPr>
        <w:spacing w:line="288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A749B1">
        <w:rPr>
          <w:rFonts w:ascii="Calibri" w:eastAsia="Calibri" w:hAnsi="Calibri" w:cs="Times New Roman"/>
          <w:color w:val="000000"/>
        </w:rPr>
        <w:t>Административный центр поселения – п. Учхоз</w:t>
      </w:r>
      <w:r w:rsidRPr="00A749B1">
        <w:rPr>
          <w:rFonts w:ascii="Calibri" w:eastAsia="Calibri" w:hAnsi="Calibri" w:cs="Times New Roman"/>
          <w:color w:val="000000"/>
          <w:shd w:val="clear" w:color="auto" w:fill="FFFFFF"/>
        </w:rPr>
        <w:t xml:space="preserve"> удален от районного центра </w:t>
      </w:r>
      <w:proofErr w:type="spellStart"/>
      <w:r w:rsidRPr="00A749B1">
        <w:rPr>
          <w:rFonts w:ascii="Calibri" w:eastAsia="Calibri" w:hAnsi="Calibri" w:cs="Times New Roman"/>
          <w:color w:val="000000"/>
          <w:shd w:val="clear" w:color="auto" w:fill="FFFFFF"/>
        </w:rPr>
        <w:t>г</w:t>
      </w:r>
      <w:proofErr w:type="gramStart"/>
      <w:r w:rsidRPr="00A749B1">
        <w:rPr>
          <w:rFonts w:ascii="Calibri" w:eastAsia="Calibri" w:hAnsi="Calibri" w:cs="Times New Roman"/>
          <w:color w:val="000000"/>
          <w:shd w:val="clear" w:color="auto" w:fill="FFFFFF"/>
        </w:rPr>
        <w:t>.У</w:t>
      </w:r>
      <w:proofErr w:type="gramEnd"/>
      <w:r w:rsidRPr="00A749B1">
        <w:rPr>
          <w:rFonts w:ascii="Calibri" w:eastAsia="Calibri" w:hAnsi="Calibri" w:cs="Times New Roman"/>
          <w:color w:val="000000"/>
          <w:shd w:val="clear" w:color="auto" w:fill="FFFFFF"/>
        </w:rPr>
        <w:t>рюпинск</w:t>
      </w:r>
      <w:proofErr w:type="spellEnd"/>
      <w:r w:rsidRPr="00A749B1">
        <w:rPr>
          <w:rFonts w:ascii="Calibri" w:eastAsia="Calibri" w:hAnsi="Calibri" w:cs="Times New Roman"/>
          <w:color w:val="000000"/>
          <w:shd w:val="clear" w:color="auto" w:fill="FFFFFF"/>
        </w:rPr>
        <w:t xml:space="preserve"> на 6 км.  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В составе Креповского  сельского поселения два населенный пункта: п. Учхоз и х. Креповский. 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ab/>
        <w:t xml:space="preserve">. </w:t>
      </w: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  <w:b/>
        </w:rPr>
        <w:t>Демографическая характеристика</w:t>
      </w:r>
      <w:proofErr w:type="gramStart"/>
      <w:r w:rsidRPr="00A749B1">
        <w:rPr>
          <w:rFonts w:ascii="Calibri" w:eastAsia="Calibri" w:hAnsi="Calibri" w:cs="Times New Roman"/>
          <w:b/>
        </w:rPr>
        <w:t>.</w:t>
      </w:r>
      <w:r w:rsidRPr="00A749B1">
        <w:rPr>
          <w:rFonts w:ascii="Calibri" w:eastAsia="Calibri" w:hAnsi="Calibri" w:cs="Times New Roman"/>
        </w:rPr>
        <w:t xml:space="preserve">. </w:t>
      </w:r>
      <w:proofErr w:type="gramEnd"/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620"/>
      </w:tblGrid>
      <w:tr w:rsidR="005D248F" w:rsidRPr="00A749B1" w:rsidTr="005D248F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A36D18">
              <w:rPr>
                <w:rFonts w:ascii="Calibri" w:eastAsia="Calibri" w:hAnsi="Calibri" w:cs="Times New Roman"/>
              </w:rPr>
              <w:t>5</w:t>
            </w:r>
          </w:p>
        </w:tc>
      </w:tr>
      <w:tr w:rsidR="005D248F" w:rsidRPr="00A749B1" w:rsidTr="005D248F">
        <w:trPr>
          <w:trHeight w:val="2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Число родившихся,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36D18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5D248F" w:rsidRPr="00A749B1" w:rsidTr="005D248F">
        <w:trPr>
          <w:trHeight w:val="2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Число умерших,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36D18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</w:tbl>
    <w:p w:rsidR="005D248F" w:rsidRPr="00A749B1" w:rsidRDefault="005D248F" w:rsidP="005D248F">
      <w:pPr>
        <w:ind w:left="284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284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3.Уровень жизни населения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ab/>
        <w:t xml:space="preserve">Среднемесячная заработная </w:t>
      </w:r>
      <w:r w:rsidR="00A36D18">
        <w:rPr>
          <w:rFonts w:ascii="Calibri" w:eastAsia="Calibri" w:hAnsi="Calibri" w:cs="Times New Roman"/>
        </w:rPr>
        <w:t>плата по состоянию на 01.01.2016</w:t>
      </w:r>
      <w:r w:rsidRPr="00A749B1">
        <w:rPr>
          <w:rFonts w:ascii="Calibri" w:eastAsia="Calibri" w:hAnsi="Calibri" w:cs="Times New Roman"/>
        </w:rPr>
        <w:t>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3915"/>
      </w:tblGrid>
      <w:tr w:rsidR="005D248F" w:rsidRPr="00A749B1" w:rsidTr="005D248F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Отрасль экономики, организации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Среднемесячная заработная плата, тыс. руб.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Администрация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14,0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МБОУ Креповская СОШ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</w:t>
            </w:r>
            <w:r w:rsidRPr="00A749B1">
              <w:rPr>
                <w:rFonts w:ascii="Calibri" w:eastAsia="Calibri" w:hAnsi="Calibri" w:cs="Times New Roman"/>
              </w:rPr>
              <w:t>,3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Здравоохранение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14,5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ИП Глава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К(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Ф)Х Гусаков Н.В.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10,5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Культура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A36D18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15,0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Филиал Поволжская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Селекционно</w:t>
            </w:r>
            <w:proofErr w:type="spellEnd"/>
            <w:r w:rsidRPr="00A749B1">
              <w:rPr>
                <w:rFonts w:ascii="Calibri" w:eastAsia="Calibri" w:hAnsi="Calibri" w:cs="Times New Roman"/>
              </w:rPr>
              <w:t>-опытная станция ГНУ ВНИИОЗ РАСХН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9,0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Частные торговые предприятия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10,6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ОПС Креповское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5,3</w:t>
            </w:r>
          </w:p>
        </w:tc>
      </w:tr>
      <w:tr w:rsidR="005D248F" w:rsidRPr="00A749B1" w:rsidTr="005D248F">
        <w:trPr>
          <w:trHeight w:val="2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ТОС «Надежда -3»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A749B1">
              <w:rPr>
                <w:rFonts w:ascii="Calibri" w:eastAsia="Calibri" w:hAnsi="Calibri" w:cs="Times New Roman"/>
              </w:rPr>
              <w:t>,6</w:t>
            </w:r>
          </w:p>
        </w:tc>
      </w:tr>
    </w:tbl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4.Финансы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Формирование проекта бюджета Креповское сельское поселение Урюпинского  района Волгоградской области на 201</w:t>
      </w:r>
      <w:r w:rsidR="00A36D18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 xml:space="preserve"> год и плановый период 201</w:t>
      </w:r>
      <w:r w:rsidR="00A36D18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 xml:space="preserve"> – 201</w:t>
      </w:r>
      <w:r w:rsidR="00A36D18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 xml:space="preserve"> год происходит в условиях  нормативно-правовых актов, а именно областным законом:</w:t>
      </w:r>
    </w:p>
    <w:p w:rsidR="005D248F" w:rsidRPr="00A749B1" w:rsidRDefault="005D248F" w:rsidP="005D248F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«Об общих принципах организации местного самоуправления в Российской Федерации»</w:t>
      </w:r>
    </w:p>
    <w:p w:rsidR="005D248F" w:rsidRPr="00A749B1" w:rsidRDefault="005D248F" w:rsidP="005D248F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5D248F" w:rsidRPr="00A749B1" w:rsidRDefault="005D248F" w:rsidP="005D248F">
      <w:pPr>
        <w:numPr>
          <w:ilvl w:val="0"/>
          <w:numId w:val="4"/>
        </w:numPr>
        <w:spacing w:after="0" w:line="240" w:lineRule="auto"/>
        <w:ind w:left="284" w:right="-50"/>
        <w:jc w:val="both"/>
        <w:rPr>
          <w:rFonts w:ascii="Calibri" w:eastAsia="Calibri" w:hAnsi="Calibri" w:cs="Times New Roman"/>
        </w:rPr>
      </w:pPr>
      <w:proofErr w:type="gramStart"/>
      <w:r w:rsidRPr="00A749B1">
        <w:rPr>
          <w:rFonts w:ascii="Calibri" w:eastAsia="Calibri" w:hAnsi="Calibri" w:cs="Times New Roman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tbl>
      <w:tblPr>
        <w:tblW w:w="98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2"/>
        <w:gridCol w:w="782"/>
        <w:gridCol w:w="728"/>
        <w:gridCol w:w="769"/>
        <w:gridCol w:w="897"/>
        <w:gridCol w:w="937"/>
        <w:gridCol w:w="851"/>
        <w:gridCol w:w="852"/>
        <w:gridCol w:w="807"/>
      </w:tblGrid>
      <w:tr w:rsidR="005D248F" w:rsidRPr="00A749B1" w:rsidTr="005D248F">
        <w:trPr>
          <w:trHeight w:val="255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76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2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Оценка 201</w:t>
            </w:r>
            <w:r w:rsidR="00A36D18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Теку-</w:t>
            </w:r>
            <w:proofErr w:type="spellStart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щий</w:t>
            </w:r>
            <w:proofErr w:type="spellEnd"/>
            <w:proofErr w:type="gramEnd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Прогноз</w:t>
            </w:r>
          </w:p>
        </w:tc>
      </w:tr>
      <w:tr w:rsidR="005D248F" w:rsidRPr="00A749B1" w:rsidTr="005D248F">
        <w:trPr>
          <w:trHeight w:val="195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201</w:t>
            </w:r>
            <w:r w:rsidR="00A36D18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hanging="169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201</w:t>
            </w:r>
            <w:r w:rsidR="00A36D18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201</w:t>
            </w:r>
            <w:r w:rsidR="00A36D18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201</w:t>
            </w:r>
            <w:r w:rsidR="00A36D18"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7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201</w:t>
            </w:r>
            <w:r w:rsidR="00A36D18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7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201</w:t>
            </w:r>
            <w:r w:rsidR="00A36D18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</w:tr>
      <w:tr w:rsidR="005D248F" w:rsidRPr="00A749B1" w:rsidTr="005D248F">
        <w:trPr>
          <w:trHeight w:val="1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right="275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551,7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466,7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549,4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36D18" w:rsidP="005D248F">
            <w:pPr>
              <w:ind w:left="4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679,0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713,0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-66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Тыс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.р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114,0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114,0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Арендная плата и поступления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, расположенные в границах поселений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</w:t>
            </w:r>
            <w:r w:rsidR="00A36D18">
              <w:rPr>
                <w:rFonts w:ascii="Calibri" w:eastAsia="Calibri" w:hAnsi="Calibri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384,4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-130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762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Государственная пошлина за совершением нотариальных действий совершаемых местным самоуправлением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Акцизы по подакцизным товарам (продукции) производимы на территории РФ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224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695,9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775,8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6194,7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A36D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5763,8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5688,1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5765,1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A36D18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1035,9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1254,0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987</w:t>
            </w:r>
          </w:p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CDD" w:rsidRPr="00A749B1" w:rsidRDefault="00DB1CDD" w:rsidP="00DB1CDD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1111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60,7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223,9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157,4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1787,5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2741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Субвенция на административные комиссии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1,4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ИТОГО ДОХОДОВ</w:t>
            </w:r>
          </w:p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3829,2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5236,2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6194,7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5763,8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5688,1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5765,1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4147,7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4876,8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5532,8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5763,8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5688,1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5765,1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Общегосударственные</w:t>
            </w:r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2014,7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2070,3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2203,1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1887,9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1952,9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Функционирование  высшего должностного лица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677,8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687,0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687,0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687,0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tabs>
                <w:tab w:val="left" w:pos="180"/>
                <w:tab w:val="center" w:pos="1200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Функционирование высших исполнительных органов местного самоуправления</w:t>
            </w:r>
          </w:p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1284,1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1318,7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1394,0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1394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1394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2,</w:t>
            </w:r>
            <w:r w:rsidR="00DB1CD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DB1CDD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1,4</w:t>
            </w:r>
          </w:p>
        </w:tc>
      </w:tr>
      <w:tr w:rsidR="005D248F" w:rsidRPr="00A749B1" w:rsidTr="005D248F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Налог на имущество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121,8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DB1CDD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5D248F" w:rsidRPr="00A749B1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5D248F" w:rsidRPr="00A749B1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2,1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DB1CDD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общегосударственным</w:t>
            </w:r>
            <w:proofErr w:type="gramEnd"/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53,1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60,7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123,3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224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DB1CDD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Жилищно-</w:t>
            </w:r>
            <w:proofErr w:type="spellStart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коммуналь</w:t>
            </w:r>
            <w:proofErr w:type="spellEnd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ное</w:t>
            </w:r>
            <w:proofErr w:type="spellEnd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764,5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864,5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913,5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1162,3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1274,3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Охрана </w:t>
            </w:r>
            <w:proofErr w:type="spellStart"/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окружающейсреды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DB1CDD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DB1CDD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Молодежная политика и оздоровление детей.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7D276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30,0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587,5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411,4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1279,1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1650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Другие  вопросы в области средств массовой  информации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7D2769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6,0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</w:tr>
      <w:tr w:rsidR="005D248F" w:rsidRPr="00A749B1" w:rsidTr="005D248F">
        <w:trPr>
          <w:trHeight w:val="4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195,4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5D248F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195,6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48F" w:rsidRPr="00A749B1" w:rsidRDefault="007D2769" w:rsidP="005D248F">
            <w:pPr>
              <w:ind w:left="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195,6</w:t>
            </w:r>
          </w:p>
        </w:tc>
      </w:tr>
    </w:tbl>
    <w:p w:rsidR="005D248F" w:rsidRPr="00A749B1" w:rsidRDefault="005D248F" w:rsidP="005D248F">
      <w:pPr>
        <w:numPr>
          <w:ilvl w:val="0"/>
          <w:numId w:val="4"/>
        </w:numPr>
        <w:spacing w:after="0" w:line="240" w:lineRule="auto"/>
        <w:ind w:left="284" w:right="-50"/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5. Муниципальное имущество</w:t>
      </w:r>
    </w:p>
    <w:p w:rsidR="005D248F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>По состоянию на 01.01.201</w:t>
      </w:r>
      <w:r w:rsidR="007D2769"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 xml:space="preserve">г. в администрации Креповского сельского поселения числится основных средств на сумму </w:t>
      </w:r>
      <w:r w:rsidR="007D2769">
        <w:rPr>
          <w:rFonts w:ascii="Calibri" w:eastAsia="Calibri" w:hAnsi="Calibri" w:cs="Times New Roman"/>
        </w:rPr>
        <w:t xml:space="preserve"> 15185,4 </w:t>
      </w:r>
      <w:r w:rsidRPr="00A749B1">
        <w:rPr>
          <w:rFonts w:ascii="Calibri" w:eastAsia="Calibri" w:hAnsi="Calibri" w:cs="Times New Roman"/>
        </w:rPr>
        <w:t xml:space="preserve">тыс. руб.  Остаточная стоимость основных фондов составляет </w:t>
      </w:r>
      <w:r w:rsidR="007D2769">
        <w:rPr>
          <w:rFonts w:ascii="Calibri" w:eastAsia="Calibri" w:hAnsi="Calibri" w:cs="Times New Roman"/>
        </w:rPr>
        <w:t xml:space="preserve"> 3653,4 </w:t>
      </w:r>
      <w:r w:rsidRPr="00A749B1">
        <w:rPr>
          <w:rFonts w:ascii="Calibri" w:eastAsia="Calibri" w:hAnsi="Calibri" w:cs="Times New Roman"/>
        </w:rPr>
        <w:t>тыс. руб.</w:t>
      </w:r>
      <w:r w:rsidR="007D2769">
        <w:rPr>
          <w:rFonts w:ascii="Calibri" w:eastAsia="Calibri" w:hAnsi="Calibri" w:cs="Times New Roman"/>
        </w:rPr>
        <w:t xml:space="preserve"> стоимость казенного имущества на 01.01.2016г составляет 355,2 тыс. рублей.</w:t>
      </w:r>
    </w:p>
    <w:p w:rsidR="007D2769" w:rsidRPr="00A749B1" w:rsidRDefault="007D2769" w:rsidP="005D248F">
      <w:pPr>
        <w:ind w:left="284"/>
        <w:jc w:val="both"/>
        <w:rPr>
          <w:rFonts w:ascii="Calibri" w:eastAsia="Calibri" w:hAnsi="Calibri" w:cs="Times New Roman"/>
          <w:color w:val="C0504D"/>
        </w:rPr>
      </w:pPr>
      <w:r>
        <w:rPr>
          <w:rFonts w:ascii="Calibri" w:eastAsia="Calibri" w:hAnsi="Calibri" w:cs="Times New Roman"/>
        </w:rPr>
        <w:t>По состоянию на 01.01.2016 год МКУ «КЦКДБ и БО» Креповского сельского поселения числится основных средств 5099,6 тыс. рублей</w:t>
      </w:r>
    </w:p>
    <w:p w:rsidR="005D248F" w:rsidRPr="00A749B1" w:rsidRDefault="005D248F" w:rsidP="005D248F">
      <w:pPr>
        <w:ind w:left="284"/>
        <w:contextualSpacing/>
        <w:jc w:val="center"/>
        <w:rPr>
          <w:rFonts w:ascii="Calibri" w:eastAsia="Calibri" w:hAnsi="Calibri" w:cs="Times New Roman"/>
          <w:b/>
          <w:szCs w:val="24"/>
        </w:rPr>
      </w:pPr>
    </w:p>
    <w:p w:rsidR="005D248F" w:rsidRPr="00A749B1" w:rsidRDefault="005D248F" w:rsidP="005D248F">
      <w:pPr>
        <w:ind w:left="284"/>
        <w:contextualSpacing/>
        <w:jc w:val="center"/>
        <w:rPr>
          <w:rFonts w:ascii="Calibri" w:eastAsia="Calibri" w:hAnsi="Calibri" w:cs="Times New Roman"/>
          <w:b/>
          <w:szCs w:val="24"/>
        </w:rPr>
      </w:pPr>
      <w:r w:rsidRPr="00A749B1">
        <w:rPr>
          <w:rFonts w:ascii="Calibri" w:eastAsia="Calibri" w:hAnsi="Calibri" w:cs="Times New Roman"/>
          <w:b/>
          <w:szCs w:val="24"/>
        </w:rPr>
        <w:t>6.Организация и развитие ЖКХ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Креповское сельское поселение имеет жилищно-коммунальное хозяйство.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ab/>
        <w:t xml:space="preserve"> Объекты жилищно-коммунального хозяйства</w:t>
      </w:r>
      <w:r w:rsidR="007D2769">
        <w:rPr>
          <w:rFonts w:ascii="Calibri" w:eastAsia="Calibri" w:hAnsi="Calibri" w:cs="Times New Roman"/>
        </w:rPr>
        <w:t xml:space="preserve"> на 01.01.2016</w:t>
      </w:r>
      <w:r>
        <w:rPr>
          <w:rFonts w:ascii="Calibri" w:eastAsia="Calibri" w:hAnsi="Calibri" w:cs="Times New Roman"/>
        </w:rPr>
        <w:t>г.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260"/>
        <w:gridCol w:w="1440"/>
        <w:gridCol w:w="1260"/>
        <w:gridCol w:w="1260"/>
        <w:gridCol w:w="1065"/>
      </w:tblGrid>
      <w:tr w:rsidR="005D248F" w:rsidRPr="00A749B1" w:rsidTr="005D248F">
        <w:trPr>
          <w:cantSplit/>
          <w:trHeight w:val="1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Наименование</w:t>
            </w:r>
          </w:p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населенного</w:t>
            </w:r>
          </w:p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пункта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Котельные,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Тепловые сети,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км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Водопроводные         сети,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км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Канализационные сети,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км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Водонапорные башни,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 w:right="-1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Водоразборные колонки, шт.</w:t>
            </w:r>
          </w:p>
        </w:tc>
      </w:tr>
      <w:tr w:rsidR="005D248F" w:rsidRPr="00A749B1" w:rsidTr="005D248F">
        <w:trPr>
          <w:cantSplit/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Пос. Учхоз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7D2769" w:rsidP="007D2769">
            <w:pPr>
              <w:ind w:left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  <w:tr w:rsidR="005D248F" w:rsidRPr="00A749B1" w:rsidTr="005D248F">
        <w:trPr>
          <w:cantSplit/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Х. Креповский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7D2769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</w:tr>
      <w:tr w:rsidR="005D248F" w:rsidRPr="00A749B1" w:rsidTr="005D248F">
        <w:trPr>
          <w:cantSplit/>
          <w:trHeight w:val="2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34</w:t>
            </w:r>
          </w:p>
        </w:tc>
      </w:tr>
    </w:tbl>
    <w:p w:rsidR="005D248F" w:rsidRPr="00A749B1" w:rsidRDefault="005D248F" w:rsidP="005D248F">
      <w:pPr>
        <w:ind w:left="284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  <w:color w:val="000000"/>
        </w:rPr>
        <w:tab/>
      </w:r>
    </w:p>
    <w:p w:rsidR="005D248F" w:rsidRPr="00A749B1" w:rsidRDefault="005D248F" w:rsidP="005D248F">
      <w:pPr>
        <w:ind w:left="284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На территории Креповского  сельского поселения протяженность электрических сетей уличного освещения составляет 31 км. </w:t>
      </w: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7.</w:t>
      </w:r>
      <w:r w:rsidRPr="00A749B1">
        <w:rPr>
          <w:rFonts w:ascii="Calibri" w:eastAsia="Calibri" w:hAnsi="Calibri" w:cs="Times New Roman"/>
          <w:b/>
          <w:szCs w:val="24"/>
        </w:rPr>
        <w:t>Благоустройство населенных пунктов.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  <w:color w:val="FF0000"/>
        </w:rPr>
      </w:pPr>
      <w:r w:rsidRPr="00A749B1">
        <w:rPr>
          <w:rFonts w:ascii="Calibri" w:eastAsia="Calibri" w:hAnsi="Calibri" w:cs="Times New Roman"/>
        </w:rPr>
        <w:t xml:space="preserve">- организация благоустройства и озеленения территории, прилегающей  к  административным зданиям предприятий и учреждений; 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организация освещения улиц;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модернизация уличного освещения;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организация сбора мусора;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содержание детских площадок в сельском поселении;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- содержание и ремонт дорог общего пользования в границах населенных пунктов поселения. </w:t>
      </w: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  <w:b/>
        </w:rPr>
        <w:t>8.Производственная сфера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На территории поселения находятся предприятия разных видов деятельности: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479"/>
        <w:gridCol w:w="1815"/>
      </w:tblGrid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Предприятия, учреждения, индивидуальные предприниматели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Вид  экономической деятельности в соответствии </w:t>
            </w:r>
          </w:p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 ОКВЭД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Численность</w:t>
            </w:r>
          </w:p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работников</w:t>
            </w:r>
          </w:p>
        </w:tc>
      </w:tr>
      <w:tr w:rsidR="005D248F" w:rsidRPr="00A749B1" w:rsidTr="007D2769">
        <w:trPr>
          <w:trHeight w:val="919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Администрация Креповского сельского поселения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69" w:rsidRPr="00A749B1" w:rsidRDefault="005D248F" w:rsidP="005D248F">
            <w:pPr>
              <w:spacing w:after="120"/>
              <w:ind w:left="28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49B1">
              <w:rPr>
                <w:rFonts w:ascii="Calibri" w:eastAsia="Times New Roman" w:hAnsi="Calibri" w:cs="Calibri"/>
                <w:sz w:val="24"/>
                <w:szCs w:val="24"/>
              </w:rPr>
              <w:t xml:space="preserve">Деятельность органов местного самоуправления по вопросам местного </w:t>
            </w:r>
            <w:r w:rsidR="007D2769">
              <w:rPr>
                <w:rFonts w:ascii="Calibri" w:eastAsia="Times New Roman" w:hAnsi="Calibri" w:cs="Calibri"/>
                <w:sz w:val="24"/>
                <w:szCs w:val="24"/>
              </w:rPr>
              <w:t xml:space="preserve">  значения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</w:t>
            </w:r>
          </w:p>
        </w:tc>
      </w:tr>
      <w:tr w:rsidR="007D2769" w:rsidRPr="00A749B1" w:rsidTr="005D248F">
        <w:trPr>
          <w:trHeight w:val="66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9" w:rsidRPr="00A749B1" w:rsidRDefault="007D2769" w:rsidP="005D248F">
            <w:pPr>
              <w:ind w:left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МКУ «КЦКДБ и БО»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9" w:rsidRDefault="00C76883" w:rsidP="007D2769">
            <w:pPr>
              <w:spacing w:after="120"/>
              <w:ind w:left="28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 Культура</w:t>
            </w:r>
          </w:p>
          <w:p w:rsidR="00C76883" w:rsidRDefault="00C76883" w:rsidP="007D2769">
            <w:pPr>
              <w:spacing w:after="120"/>
              <w:ind w:left="28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 Водоснабжения</w:t>
            </w:r>
          </w:p>
          <w:p w:rsidR="00C76883" w:rsidRPr="00A749B1" w:rsidRDefault="00C76883" w:rsidP="007D2769">
            <w:pPr>
              <w:spacing w:after="120"/>
              <w:ind w:left="28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3. Сбор мусора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69" w:rsidRPr="00A749B1" w:rsidRDefault="007D2769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ТОС «Надежда -3»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spacing w:after="120"/>
              <w:ind w:left="28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49B1">
              <w:rPr>
                <w:rFonts w:ascii="Calibri" w:eastAsia="Times New Roman" w:hAnsi="Calibri" w:cs="Calibri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7D2769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7D2769" w:rsidP="005D248F">
            <w:pPr>
              <w:ind w:left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МБОУ Креповская С</w:t>
            </w:r>
            <w:r w:rsidR="005D248F" w:rsidRPr="00A749B1">
              <w:rPr>
                <w:rFonts w:ascii="Calibri" w:eastAsia="Calibri" w:hAnsi="Calibri" w:cs="Times New Roman"/>
              </w:rPr>
              <w:t xml:space="preserve">Ш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Среднее (полное) общее образование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C76883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ИП Глава К (Ф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)Х</w:t>
            </w:r>
            <w:proofErr w:type="gramEnd"/>
            <w:r w:rsidRPr="00A749B1">
              <w:rPr>
                <w:rFonts w:ascii="Calibri" w:eastAsia="Calibri" w:hAnsi="Calibri" w:cs="Times New Roman"/>
              </w:rPr>
              <w:t xml:space="preserve"> Гусаков Н.В.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зерновые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19</w:t>
            </w: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83" w:rsidRPr="00A749B1" w:rsidRDefault="00C76883" w:rsidP="00C76883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Филиал </w:t>
            </w:r>
            <w:proofErr w:type="gramStart"/>
            <w:r>
              <w:rPr>
                <w:rFonts w:ascii="Calibri" w:eastAsia="Calibri" w:hAnsi="Calibri" w:cs="Times New Roman"/>
              </w:rPr>
              <w:t>Поволжской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D248F" w:rsidRPr="00A749B1" w:rsidRDefault="00C76883" w:rsidP="005D248F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ГНУ </w:t>
            </w:r>
            <w:r w:rsidR="005D248F" w:rsidRPr="00A749B1">
              <w:rPr>
                <w:rFonts w:ascii="Calibri" w:eastAsia="Calibri" w:hAnsi="Calibri" w:cs="Times New Roman"/>
              </w:rPr>
              <w:t xml:space="preserve"> ВНИИОЗ </w:t>
            </w:r>
          </w:p>
          <w:p w:rsidR="005D248F" w:rsidRPr="00A749B1" w:rsidRDefault="005D248F" w:rsidP="00C76883">
            <w:pPr>
              <w:spacing w:after="120" w:line="240" w:lineRule="auto"/>
              <w:ind w:left="284"/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Продажа семян, селекция, семеноводство</w:t>
            </w:r>
            <w:r w:rsidRPr="00A749B1">
              <w:rPr>
                <w:rFonts w:ascii="Calibri" w:eastAsia="Calibri" w:hAnsi="Calibri" w:cs="Times New Roman"/>
                <w:color w:val="00000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30</w:t>
            </w: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ГБУЗ Урюпинская ЦРБ им. В.Ф. </w:t>
            </w:r>
            <w:proofErr w:type="spellStart"/>
            <w:r w:rsidRPr="00A749B1">
              <w:rPr>
                <w:rFonts w:ascii="Calibri" w:eastAsia="Calibri" w:hAnsi="Calibri" w:cs="Times New Roman"/>
              </w:rPr>
              <w:t>Жогова</w:t>
            </w:r>
            <w:proofErr w:type="spellEnd"/>
            <w:r w:rsidRPr="00A749B1">
              <w:rPr>
                <w:rFonts w:ascii="Calibri" w:eastAsia="Calibri" w:hAnsi="Calibri" w:cs="Times New Roman"/>
              </w:rPr>
              <w:br/>
              <w:t>Амбулатория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A749B1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здравоохранение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16</w:t>
            </w: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ИП  Кузнецова Н.Н.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Розничная торговля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ИП Меркулов В.Ф.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Розничная торговля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</w:p>
        </w:tc>
      </w:tr>
      <w:tr w:rsidR="005D248F" w:rsidRPr="00A749B1" w:rsidTr="005D248F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ОПС Креповское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Почтовая деятельность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left="284"/>
        <w:contextualSpacing/>
        <w:jc w:val="center"/>
        <w:rPr>
          <w:rFonts w:ascii="Calibri" w:eastAsia="Calibri" w:hAnsi="Calibri" w:cs="Times New Roman"/>
          <w:b/>
          <w:szCs w:val="24"/>
        </w:rPr>
      </w:pPr>
      <w:r w:rsidRPr="00A749B1">
        <w:rPr>
          <w:rFonts w:ascii="Calibri" w:eastAsia="Calibri" w:hAnsi="Calibri" w:cs="Times New Roman"/>
          <w:b/>
          <w:szCs w:val="24"/>
        </w:rPr>
        <w:t>9.Сельское хозяйство</w:t>
      </w:r>
    </w:p>
    <w:p w:rsidR="005D248F" w:rsidRPr="00A749B1" w:rsidRDefault="005D248F" w:rsidP="005D248F">
      <w:pPr>
        <w:rPr>
          <w:rFonts w:ascii="Calibri" w:eastAsia="Calibri" w:hAnsi="Calibri" w:cs="Times New Roman"/>
          <w:snapToGrid w:val="0"/>
        </w:rPr>
      </w:pPr>
      <w:r w:rsidRPr="00A749B1">
        <w:rPr>
          <w:rFonts w:ascii="Calibri" w:eastAsia="Calibri" w:hAnsi="Calibri" w:cs="Times New Roman"/>
        </w:rPr>
        <w:t xml:space="preserve">Сельское хозяйство на территории Креповского сельского  поселения представлено  ИП Глава </w:t>
      </w:r>
      <w:proofErr w:type="gramStart"/>
      <w:r w:rsidRPr="00A749B1">
        <w:rPr>
          <w:rFonts w:ascii="Calibri" w:eastAsia="Calibri" w:hAnsi="Calibri" w:cs="Times New Roman"/>
        </w:rPr>
        <w:t>К(</w:t>
      </w:r>
      <w:proofErr w:type="gramEnd"/>
      <w:r w:rsidRPr="00A749B1">
        <w:rPr>
          <w:rFonts w:ascii="Calibri" w:eastAsia="Calibri" w:hAnsi="Calibri" w:cs="Times New Roman"/>
        </w:rPr>
        <w:t xml:space="preserve">Ф)Х Гусаков Н.В. </w:t>
      </w:r>
    </w:p>
    <w:p w:rsidR="005D248F" w:rsidRPr="00A749B1" w:rsidRDefault="005D248F" w:rsidP="005D248F">
      <w:pPr>
        <w:ind w:left="284"/>
        <w:contextualSpacing/>
        <w:jc w:val="both"/>
        <w:rPr>
          <w:rFonts w:ascii="Calibri" w:eastAsia="Calibri" w:hAnsi="Calibri" w:cs="Times New Roman"/>
          <w:snapToGrid w:val="0"/>
          <w:szCs w:val="24"/>
        </w:rPr>
      </w:pPr>
      <w:r w:rsidRPr="00A749B1">
        <w:rPr>
          <w:rFonts w:ascii="Calibri" w:eastAsia="Calibri" w:hAnsi="Calibri" w:cs="Times New Roman"/>
          <w:snapToGrid w:val="0"/>
          <w:szCs w:val="24"/>
        </w:rPr>
        <w:t>Экономические показатели: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620"/>
      </w:tblGrid>
      <w:tr w:rsidR="005D248F" w:rsidRPr="00A749B1" w:rsidTr="005D248F">
        <w:trPr>
          <w:trHeight w:val="1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201</w:t>
            </w:r>
            <w:r w:rsidR="00C76883">
              <w:rPr>
                <w:rFonts w:ascii="Calibri" w:eastAsia="Calibri" w:hAnsi="Calibri" w:cs="Times New Roman"/>
                <w:snapToGrid w:val="0"/>
              </w:rPr>
              <w:t>5</w:t>
            </w:r>
            <w:r w:rsidRPr="00A749B1">
              <w:rPr>
                <w:rFonts w:ascii="Calibri" w:eastAsia="Calibri" w:hAnsi="Calibri" w:cs="Times New Roman"/>
                <w:snapToGrid w:val="0"/>
              </w:rPr>
              <w:t>г.</w:t>
            </w:r>
          </w:p>
        </w:tc>
      </w:tr>
      <w:tr w:rsidR="005D248F" w:rsidRPr="00A749B1" w:rsidTr="005D248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Площадь пашни, тыс.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</w:rPr>
              <w:t>6157</w:t>
            </w:r>
          </w:p>
        </w:tc>
      </w:tr>
      <w:tr w:rsidR="005D248F" w:rsidRPr="00A749B1" w:rsidTr="005D248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Мощность, единиц продукции в год в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т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7800</w:t>
            </w:r>
          </w:p>
        </w:tc>
      </w:tr>
      <w:tr w:rsidR="005D248F" w:rsidRPr="00A749B1" w:rsidTr="005D248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Средняя заработная плата,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10,5</w:t>
            </w:r>
          </w:p>
        </w:tc>
      </w:tr>
    </w:tbl>
    <w:p w:rsidR="005D248F" w:rsidRPr="00A749B1" w:rsidRDefault="005D248F" w:rsidP="005D248F">
      <w:pPr>
        <w:ind w:left="284"/>
        <w:contextualSpacing/>
        <w:jc w:val="both"/>
        <w:rPr>
          <w:rFonts w:ascii="Calibri" w:eastAsia="Calibri" w:hAnsi="Calibri" w:cs="Times New Roman"/>
          <w:snapToGrid w:val="0"/>
          <w:szCs w:val="24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  <w:snapToGrid w:val="0"/>
        </w:rPr>
      </w:pPr>
      <w:r w:rsidRPr="00A749B1">
        <w:rPr>
          <w:rFonts w:ascii="Calibri" w:eastAsia="Calibri" w:hAnsi="Calibri" w:cs="Times New Roman"/>
          <w:snapToGrid w:val="0"/>
        </w:rPr>
        <w:tab/>
      </w:r>
      <w:r w:rsidRPr="00A749B1">
        <w:rPr>
          <w:rFonts w:ascii="Calibri" w:eastAsia="Calibri" w:hAnsi="Calibri" w:cs="Times New Roman"/>
        </w:rPr>
        <w:t xml:space="preserve">Филиал </w:t>
      </w:r>
      <w:proofErr w:type="gramStart"/>
      <w:r w:rsidRPr="00A749B1">
        <w:rPr>
          <w:rFonts w:ascii="Calibri" w:eastAsia="Calibri" w:hAnsi="Calibri" w:cs="Times New Roman"/>
        </w:rPr>
        <w:t>По</w:t>
      </w:r>
      <w:r w:rsidR="00C76883">
        <w:rPr>
          <w:rFonts w:ascii="Calibri" w:eastAsia="Calibri" w:hAnsi="Calibri" w:cs="Times New Roman"/>
        </w:rPr>
        <w:t>волжская</w:t>
      </w:r>
      <w:proofErr w:type="gramEnd"/>
      <w:r w:rsidR="00C76883">
        <w:rPr>
          <w:rFonts w:ascii="Calibri" w:eastAsia="Calibri" w:hAnsi="Calibri" w:cs="Times New Roman"/>
        </w:rPr>
        <w:t xml:space="preserve">  ГНУ ВНИИОЗ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844"/>
      </w:tblGrid>
      <w:tr w:rsidR="005D248F" w:rsidRPr="00A749B1" w:rsidTr="005D248F">
        <w:trPr>
          <w:trHeight w:val="1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201</w:t>
            </w:r>
            <w:r w:rsidR="00C76883">
              <w:rPr>
                <w:rFonts w:ascii="Calibri" w:eastAsia="Calibri" w:hAnsi="Calibri" w:cs="Times New Roman"/>
                <w:snapToGrid w:val="0"/>
              </w:rPr>
              <w:t>5</w:t>
            </w:r>
            <w:r w:rsidRPr="00A749B1">
              <w:rPr>
                <w:rFonts w:ascii="Calibri" w:eastAsia="Calibri" w:hAnsi="Calibri" w:cs="Times New Roman"/>
                <w:snapToGrid w:val="0"/>
              </w:rPr>
              <w:t>г.</w:t>
            </w:r>
          </w:p>
        </w:tc>
      </w:tr>
      <w:tr w:rsidR="005D248F" w:rsidRPr="00A749B1" w:rsidTr="005D248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Площадь пашни, тыс.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</w:rPr>
              <w:t>508</w:t>
            </w:r>
          </w:p>
        </w:tc>
      </w:tr>
      <w:tr w:rsidR="005D248F" w:rsidRPr="00A749B1" w:rsidTr="005D248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 xml:space="preserve">Мощность, единиц продукции в год в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т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 т семена, 200 т фураж,  зерно и подсолнечник</w:t>
            </w:r>
          </w:p>
        </w:tc>
      </w:tr>
      <w:tr w:rsidR="005D248F" w:rsidRPr="00A749B1" w:rsidTr="005D248F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Средняя заработная плата,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ind w:left="284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A749B1">
              <w:rPr>
                <w:rFonts w:ascii="Calibri" w:eastAsia="Calibri" w:hAnsi="Calibri" w:cs="Times New Roman"/>
                <w:snapToGrid w:val="0"/>
              </w:rPr>
              <w:t>10,5</w:t>
            </w:r>
          </w:p>
        </w:tc>
      </w:tr>
    </w:tbl>
    <w:p w:rsidR="005D248F" w:rsidRPr="00A749B1" w:rsidRDefault="005D248F" w:rsidP="005D248F">
      <w:pPr>
        <w:rPr>
          <w:rFonts w:ascii="Calibri" w:eastAsia="Calibri" w:hAnsi="Calibri" w:cs="Times New Roman"/>
          <w:snapToGrid w:val="0"/>
        </w:rPr>
      </w:pPr>
      <w:r w:rsidRPr="00A749B1">
        <w:rPr>
          <w:rFonts w:ascii="Calibri" w:eastAsia="Calibri" w:hAnsi="Calibri" w:cs="Times New Roman"/>
          <w:snapToGrid w:val="0"/>
        </w:rPr>
        <w:t>Так же на территории сельского поселения зарегистрировано:</w:t>
      </w:r>
    </w:p>
    <w:p w:rsidR="005D248F" w:rsidRPr="00A749B1" w:rsidRDefault="005D248F" w:rsidP="005D248F">
      <w:pPr>
        <w:ind w:left="284"/>
        <w:contextualSpacing/>
        <w:jc w:val="both"/>
        <w:rPr>
          <w:rFonts w:ascii="Calibri" w:eastAsia="Calibri" w:hAnsi="Calibri" w:cs="Times New Roman"/>
          <w:szCs w:val="24"/>
        </w:rPr>
      </w:pPr>
      <w:r w:rsidRPr="00A749B1">
        <w:rPr>
          <w:rFonts w:ascii="Calibri" w:eastAsia="Calibri" w:hAnsi="Calibri" w:cs="Times New Roman"/>
          <w:snapToGrid w:val="0"/>
          <w:szCs w:val="24"/>
        </w:rPr>
        <w:t xml:space="preserve"> -три  Индивидуальных предпринимателей –</w:t>
      </w:r>
      <w:r w:rsidR="00C76883">
        <w:rPr>
          <w:rFonts w:ascii="Calibri" w:eastAsia="Calibri" w:hAnsi="Calibri" w:cs="Times New Roman"/>
          <w:snapToGrid w:val="0"/>
          <w:szCs w:val="24"/>
        </w:rPr>
        <w:t xml:space="preserve"> Меркулов В.Ф., Кузнецова Н.Н..</w:t>
      </w:r>
    </w:p>
    <w:p w:rsidR="005D248F" w:rsidRPr="00A749B1" w:rsidRDefault="005D248F" w:rsidP="005D248F">
      <w:pPr>
        <w:ind w:left="284"/>
        <w:contextualSpacing/>
        <w:jc w:val="both"/>
        <w:outlineLvl w:val="0"/>
        <w:rPr>
          <w:rFonts w:ascii="Calibri" w:eastAsia="Calibri" w:hAnsi="Calibri" w:cs="Times New Roman"/>
          <w:szCs w:val="24"/>
        </w:rPr>
      </w:pPr>
      <w:r w:rsidRPr="00A749B1">
        <w:rPr>
          <w:rFonts w:ascii="Calibri" w:eastAsia="Calibri" w:hAnsi="Calibri" w:cs="Times New Roman"/>
          <w:szCs w:val="24"/>
        </w:rPr>
        <w:t>Основные средства в индивидуальных предприятиях практически не обновляются из-за недостатка средств, покупается в основном  товары для населения.</w:t>
      </w:r>
    </w:p>
    <w:p w:rsidR="005D248F" w:rsidRPr="00A749B1" w:rsidRDefault="005D248F" w:rsidP="005D248F">
      <w:pPr>
        <w:ind w:left="284"/>
        <w:contextualSpacing/>
        <w:jc w:val="both"/>
        <w:rPr>
          <w:rFonts w:ascii="Calibri" w:eastAsia="Calibri" w:hAnsi="Calibri" w:cs="Times New Roman"/>
          <w:szCs w:val="24"/>
        </w:rPr>
      </w:pPr>
      <w:r w:rsidRPr="00A749B1">
        <w:rPr>
          <w:rFonts w:ascii="Calibri" w:eastAsia="Calibri" w:hAnsi="Calibri" w:cs="Times New Roman"/>
          <w:szCs w:val="24"/>
        </w:rPr>
        <w:t xml:space="preserve">В хозяйствах поселения имеется 5 трактора различной модификации, а также 3 рулончика. 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  <w:b/>
        </w:rPr>
      </w:pP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10.Охрана и организация общественного порядка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В Креповском  сельском поселении находится один  уполномоченный участковый, контролирующий общественный порядок на всей территории сельского поселения.</w:t>
      </w: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11.Обеспечение противопожарной безопасности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- организация  обустройства минерализованной земли; 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организация распространения агитационной противопожарной информации;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- приобретение системы оповещения населения. </w:t>
      </w:r>
    </w:p>
    <w:p w:rsidR="005D248F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пожарная дружина</w:t>
      </w:r>
    </w:p>
    <w:p w:rsidR="005D248F" w:rsidRPr="00A749B1" w:rsidRDefault="005D248F" w:rsidP="005D248F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пожарный инвентарь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  <w:b/>
        </w:rPr>
      </w:pP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12. Социальная политика.</w:t>
      </w: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12.1. Образование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proofErr w:type="gramStart"/>
      <w:r w:rsidRPr="00A749B1">
        <w:rPr>
          <w:rFonts w:ascii="Calibri" w:eastAsia="Calibri" w:hAnsi="Calibri" w:cs="Times New Roman"/>
        </w:rPr>
        <w:t>На территории сельской администраци</w:t>
      </w:r>
      <w:r w:rsidR="00C76883">
        <w:rPr>
          <w:rFonts w:ascii="Calibri" w:eastAsia="Calibri" w:hAnsi="Calibri" w:cs="Times New Roman"/>
        </w:rPr>
        <w:t>и расположена МБОУ Креповская СШ (общее (полное</w:t>
      </w:r>
      <w:r w:rsidRPr="00A749B1">
        <w:rPr>
          <w:rFonts w:ascii="Calibri" w:eastAsia="Calibri" w:hAnsi="Calibri" w:cs="Times New Roman"/>
        </w:rPr>
        <w:t xml:space="preserve">) </w:t>
      </w:r>
      <w:proofErr w:type="gramEnd"/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Креповская   муниципальная средняя общеобразовательная школа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Учащихся в  МБОУ </w:t>
      </w:r>
      <w:proofErr w:type="spellStart"/>
      <w:r w:rsidRPr="00A749B1">
        <w:rPr>
          <w:rFonts w:ascii="Calibri" w:eastAsia="Calibri" w:hAnsi="Calibri" w:cs="Times New Roman"/>
        </w:rPr>
        <w:t>Креп</w:t>
      </w:r>
      <w:r w:rsidR="00C76883">
        <w:rPr>
          <w:rFonts w:ascii="Calibri" w:eastAsia="Calibri" w:hAnsi="Calibri" w:cs="Times New Roman"/>
        </w:rPr>
        <w:t>овской</w:t>
      </w:r>
      <w:proofErr w:type="spellEnd"/>
      <w:r w:rsidR="00C76883">
        <w:rPr>
          <w:rFonts w:ascii="Calibri" w:eastAsia="Calibri" w:hAnsi="Calibri" w:cs="Times New Roman"/>
        </w:rPr>
        <w:t xml:space="preserve"> СШ - 198</w:t>
      </w:r>
      <w:r w:rsidRPr="00A749B1">
        <w:rPr>
          <w:rFonts w:ascii="Calibri" w:eastAsia="Calibri" w:hAnsi="Calibri" w:cs="Times New Roman"/>
        </w:rPr>
        <w:t xml:space="preserve"> чел.</w:t>
      </w:r>
      <w:proofErr w:type="gramStart"/>
      <w:r w:rsidRPr="00A749B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;</w:t>
      </w:r>
      <w:proofErr w:type="gramEnd"/>
      <w:r>
        <w:rPr>
          <w:rFonts w:ascii="Calibri" w:eastAsia="Calibri" w:hAnsi="Calibri" w:cs="Times New Roman"/>
        </w:rPr>
        <w:t xml:space="preserve"> дошкольн</w:t>
      </w:r>
      <w:r w:rsidR="00C76883">
        <w:rPr>
          <w:rFonts w:ascii="Calibri" w:eastAsia="Calibri" w:hAnsi="Calibri" w:cs="Times New Roman"/>
        </w:rPr>
        <w:t>ое образование воспитанников- 33</w:t>
      </w:r>
      <w:r>
        <w:rPr>
          <w:rFonts w:ascii="Calibri" w:eastAsia="Calibri" w:hAnsi="Calibri" w:cs="Times New Roman"/>
        </w:rPr>
        <w:t xml:space="preserve"> человек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  <w:b/>
          <w:bCs/>
        </w:rPr>
      </w:pP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  <w:b/>
          <w:bCs/>
        </w:rPr>
        <w:t>12.2. Здравоохранение.</w:t>
      </w:r>
    </w:p>
    <w:p w:rsidR="005D248F" w:rsidRPr="00A749B1" w:rsidRDefault="005D248F" w:rsidP="005D24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5D248F" w:rsidRPr="00A749B1" w:rsidRDefault="005D248F" w:rsidP="005D24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</w:t>
      </w:r>
      <w:r w:rsidRPr="00A7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5D248F" w:rsidRPr="00A749B1" w:rsidRDefault="005D248F" w:rsidP="005D24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настоящее время, в Креповском сельском поселении складывается благоприятная демографическая ситуация, когда на фоне незначительного роста  рождаемости наблюдается менее выраженный рост показателя смертности.</w:t>
      </w:r>
    </w:p>
    <w:p w:rsidR="005D248F" w:rsidRPr="00A749B1" w:rsidRDefault="00C76883" w:rsidP="005D24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смертности  14 человек рождаемость за 2015</w:t>
      </w:r>
      <w:r w:rsidR="005D248F" w:rsidRPr="00A7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равна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248F" w:rsidRPr="00A7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  <w:b/>
        </w:rPr>
      </w:pP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12.3. Культура и искусство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На территории населённых пунктов поселения находятся следующие учреждения культуры и библиотечного обеспечения: Креповский сельский клуб и  сельская библиотека (х. Креповский), школьная библиотека.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</w:rPr>
        <w:t xml:space="preserve"> Дом культуры и Библиотека  работают в тесном контакте с администрацией сельского поселения. Работниками сельского клуба проводятся различные культурно-массовые мероприятия, многие из которых стали уже традиционными. </w:t>
      </w:r>
      <w:proofErr w:type="gramStart"/>
      <w:r w:rsidRPr="00A749B1">
        <w:rPr>
          <w:rFonts w:ascii="Calibri" w:eastAsia="Calibri" w:hAnsi="Calibri" w:cs="Times New Roman"/>
        </w:rPr>
        <w:t>Это «День молодежи», «День села»,  «День матери», «День отца»« День пожилого человека», «Новогодний бал», «Проводы русской зимы», где жители отдыхают, танцуют, принимают участие в играх, конкурсах и викторинах.</w:t>
      </w:r>
      <w:proofErr w:type="gramEnd"/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            В библиотеке проводятся всесторонние лекции и кружки.</w:t>
      </w:r>
    </w:p>
    <w:p w:rsidR="005D248F" w:rsidRPr="00A749B1" w:rsidRDefault="005D248F" w:rsidP="005D248F">
      <w:pPr>
        <w:ind w:left="284"/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12.4. Спорт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Креповского  сельского поселения. 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       Основными задачами по реализации программ являются: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развитие юношеского спорта.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Спортивная команда сельского поселения принимает активное участие в районных соревнованиях.</w:t>
      </w:r>
    </w:p>
    <w:p w:rsidR="005D248F" w:rsidRPr="00A749B1" w:rsidRDefault="005D248F" w:rsidP="005D248F">
      <w:pPr>
        <w:ind w:left="284"/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684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</w:rPr>
        <w:lastRenderedPageBreak/>
        <w:tab/>
      </w:r>
      <w:r w:rsidRPr="00A749B1">
        <w:rPr>
          <w:rFonts w:ascii="Calibri" w:eastAsia="Calibri" w:hAnsi="Calibri" w:cs="Times New Roman"/>
          <w:b/>
        </w:rPr>
        <w:t xml:space="preserve">Приложение 9 </w:t>
      </w: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D248F" w:rsidRPr="00A749B1" w:rsidRDefault="005D248F" w:rsidP="005D248F">
      <w:pPr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№</w:t>
      </w:r>
      <w:r w:rsidR="000C14D4">
        <w:rPr>
          <w:rFonts w:ascii="Calibri" w:eastAsia="Calibri" w:hAnsi="Calibri" w:cs="Times New Roman"/>
          <w:b/>
        </w:rPr>
        <w:t xml:space="preserve">41/96 </w:t>
      </w:r>
      <w:r w:rsidR="00C76883">
        <w:rPr>
          <w:rFonts w:ascii="Calibri" w:eastAsia="Calibri" w:hAnsi="Calibri" w:cs="Times New Roman"/>
          <w:b/>
        </w:rPr>
        <w:t>от 14</w:t>
      </w:r>
      <w:r w:rsidRPr="00A749B1">
        <w:rPr>
          <w:rFonts w:ascii="Calibri" w:eastAsia="Calibri" w:hAnsi="Calibri" w:cs="Times New Roman"/>
          <w:b/>
        </w:rPr>
        <w:t xml:space="preserve"> ноября 201</w:t>
      </w:r>
      <w:r w:rsidR="00C76883">
        <w:rPr>
          <w:rFonts w:ascii="Calibri" w:eastAsia="Calibri" w:hAnsi="Calibri" w:cs="Times New Roman"/>
          <w:b/>
        </w:rPr>
        <w:t>6</w:t>
      </w:r>
      <w:r w:rsidRPr="00A749B1">
        <w:rPr>
          <w:rFonts w:ascii="Calibri" w:eastAsia="Calibri" w:hAnsi="Calibri" w:cs="Times New Roman"/>
          <w:b/>
        </w:rPr>
        <w:t>г.</w:t>
      </w:r>
    </w:p>
    <w:p w:rsidR="005D248F" w:rsidRPr="00A749B1" w:rsidRDefault="005D248F" w:rsidP="005D248F">
      <w:pPr>
        <w:tabs>
          <w:tab w:val="left" w:pos="8288"/>
        </w:tabs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firstLine="90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749B1">
        <w:rPr>
          <w:rFonts w:ascii="Calibri" w:eastAsia="Calibri" w:hAnsi="Calibri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5D248F" w:rsidRPr="00A749B1" w:rsidRDefault="005D248F" w:rsidP="005D248F">
      <w:pPr>
        <w:ind w:firstLine="90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749B1">
        <w:rPr>
          <w:rFonts w:ascii="Calibri" w:eastAsia="Calibri" w:hAnsi="Calibri" w:cs="Times New Roman"/>
          <w:b/>
          <w:sz w:val="28"/>
          <w:szCs w:val="28"/>
        </w:rPr>
        <w:t xml:space="preserve"> к проекту бюджета Креповского сельского поселения</w:t>
      </w:r>
    </w:p>
    <w:p w:rsidR="005D248F" w:rsidRPr="00A749B1" w:rsidRDefault="005D248F" w:rsidP="005D248F">
      <w:pPr>
        <w:ind w:firstLine="900"/>
        <w:jc w:val="center"/>
        <w:rPr>
          <w:rFonts w:ascii="Calibri" w:eastAsia="Calibri" w:hAnsi="Calibri" w:cs="Times New Roman"/>
          <w:b/>
          <w:i/>
        </w:rPr>
      </w:pPr>
    </w:p>
    <w:p w:rsidR="005D248F" w:rsidRPr="00A749B1" w:rsidRDefault="005D248F" w:rsidP="005D248F">
      <w:pPr>
        <w:ind w:firstLine="900"/>
        <w:jc w:val="center"/>
        <w:rPr>
          <w:rFonts w:ascii="Calibri" w:eastAsia="Calibri" w:hAnsi="Calibri" w:cs="Times New Roman"/>
          <w:b/>
          <w:i/>
        </w:rPr>
      </w:pPr>
      <w:r w:rsidRPr="00A749B1">
        <w:rPr>
          <w:rFonts w:ascii="Calibri" w:eastAsia="Calibri" w:hAnsi="Calibri" w:cs="Times New Roman"/>
          <w:b/>
          <w:i/>
        </w:rPr>
        <w:t>1. Бюджетная политика Креповского сельского поселения на 201</w:t>
      </w:r>
      <w:r w:rsidR="00C76883">
        <w:rPr>
          <w:rFonts w:ascii="Calibri" w:eastAsia="Calibri" w:hAnsi="Calibri" w:cs="Times New Roman"/>
          <w:b/>
          <w:i/>
        </w:rPr>
        <w:t>7</w:t>
      </w:r>
      <w:r w:rsidRPr="00A749B1">
        <w:rPr>
          <w:rFonts w:ascii="Calibri" w:eastAsia="Calibri" w:hAnsi="Calibri" w:cs="Times New Roman"/>
          <w:b/>
          <w:i/>
        </w:rPr>
        <w:t xml:space="preserve"> год</w:t>
      </w:r>
    </w:p>
    <w:p w:rsidR="005D248F" w:rsidRPr="00A749B1" w:rsidRDefault="005D248F" w:rsidP="005D248F">
      <w:pPr>
        <w:ind w:firstLine="900"/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  <w:b/>
          <w:i/>
        </w:rPr>
        <w:t>и плановый период  201</w:t>
      </w:r>
      <w:r w:rsidR="00C76883">
        <w:rPr>
          <w:rFonts w:ascii="Calibri" w:eastAsia="Calibri" w:hAnsi="Calibri" w:cs="Times New Roman"/>
          <w:b/>
          <w:i/>
        </w:rPr>
        <w:t>8</w:t>
      </w:r>
      <w:r w:rsidRPr="00A749B1">
        <w:rPr>
          <w:rFonts w:ascii="Calibri" w:eastAsia="Calibri" w:hAnsi="Calibri" w:cs="Times New Roman"/>
          <w:b/>
          <w:i/>
        </w:rPr>
        <w:t>-201</w:t>
      </w:r>
      <w:r w:rsidR="00C76883">
        <w:rPr>
          <w:rFonts w:ascii="Calibri" w:eastAsia="Calibri" w:hAnsi="Calibri" w:cs="Times New Roman"/>
          <w:b/>
          <w:i/>
        </w:rPr>
        <w:t>9</w:t>
      </w:r>
      <w:r w:rsidRPr="00A749B1">
        <w:rPr>
          <w:rFonts w:ascii="Calibri" w:eastAsia="Calibri" w:hAnsi="Calibri" w:cs="Times New Roman"/>
          <w:b/>
          <w:i/>
        </w:rPr>
        <w:t xml:space="preserve"> годов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Бюджетная политика Креповского сельского поселения на 201</w:t>
      </w:r>
      <w:r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 xml:space="preserve"> год и плановый период 201</w:t>
      </w:r>
      <w:r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>-201</w:t>
      </w:r>
      <w:r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 xml:space="preserve"> годов должна быть ориентирована на исполнение полномочий поселения в условиях современной экономической ситуации.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Расходная часть бюджета поселения должна быть ориентирована на эффективное и результативное использование бюджетных средств. 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Для достижения положительных результатов надлежит сосредоточиться на решении следующих основных задач: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1. При планировании бюджета Креповского сельского поселения и определении приоритетных направлений использования бюджетных средств учитывать предполагаемые результаты от вложения этих средств, анализировать и принимать в расчет потребность в бюджетных услугах в социальной сфере.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2. Продолжить реализацию программно-целевого принципа планирования и  исполнения бюджета поселения.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3. Оптимизировать структуру расходов бюджета поселения в пользу приоритетных направлений и проектов.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4. Более ответственно подходить к принятию новых расходных обязательств с учетом имеющихся ресурсов. 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5. Все капитальные вложения осуществлять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6. Уделять особое внимание </w:t>
      </w:r>
      <w:proofErr w:type="gramStart"/>
      <w:r w:rsidRPr="00A749B1">
        <w:rPr>
          <w:rFonts w:ascii="Calibri" w:eastAsia="Calibri" w:hAnsi="Calibri" w:cs="Times New Roman"/>
        </w:rPr>
        <w:t>контролю за</w:t>
      </w:r>
      <w:proofErr w:type="gramEnd"/>
      <w:r w:rsidRPr="00A749B1">
        <w:rPr>
          <w:rFonts w:ascii="Calibri" w:eastAsia="Calibri" w:hAnsi="Calibri" w:cs="Times New Roman"/>
        </w:rPr>
        <w:t xml:space="preserve"> расходованием бюджетных средств. Содержание контроля должно состоять не только в фиксации факта выделения и расходования средств, но и подтверждения достижения эффекта, на который рассчитывали при принятии решений об их выделении. Анализ эффективности расходов должен дополнить систему ответственности за достижение поставленных целей взамен действующего подхода контроля суммы использования ассигнований.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proofErr w:type="gramStart"/>
      <w:r w:rsidRPr="00A749B1">
        <w:rPr>
          <w:rFonts w:ascii="Calibri" w:eastAsia="Calibri" w:hAnsi="Calibri" w:cs="Times New Roman"/>
        </w:rPr>
        <w:lastRenderedPageBreak/>
        <w:t>Контроль за</w:t>
      </w:r>
      <w:proofErr w:type="gramEnd"/>
      <w:r w:rsidRPr="00A749B1">
        <w:rPr>
          <w:rFonts w:ascii="Calibri" w:eastAsia="Calibri" w:hAnsi="Calibri" w:cs="Times New Roman"/>
        </w:rPr>
        <w:t xml:space="preserve"> целевым расходованием бюджетных средств должен сопровождаться анализом достигнутых результатов. Критерием должно стать достижение целей, на финансовое обеспечение которых, направляются бюджетные средства.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7. </w:t>
      </w:r>
      <w:proofErr w:type="gramStart"/>
      <w:r w:rsidRPr="00A749B1">
        <w:rPr>
          <w:rFonts w:ascii="Calibri" w:eastAsia="Calibri" w:hAnsi="Calibri" w:cs="Times New Roman"/>
        </w:rPr>
        <w:t xml:space="preserve">Установить задание каждому </w:t>
      </w:r>
      <w:r>
        <w:rPr>
          <w:rFonts w:ascii="Calibri" w:eastAsia="Calibri" w:hAnsi="Calibri" w:cs="Times New Roman"/>
        </w:rPr>
        <w:t>специалисту</w:t>
      </w:r>
      <w:r w:rsidRPr="00A749B1">
        <w:rPr>
          <w:rFonts w:ascii="Calibri" w:eastAsia="Calibri" w:hAnsi="Calibri" w:cs="Times New Roman"/>
        </w:rPr>
        <w:t xml:space="preserve"> по снижению в сопоставимых условиях потребления  воды, тепловой и электрической энергии в течение 5 лет не менее чем на 15 % от объема, фактически потребленного ими в 201</w:t>
      </w:r>
      <w:r w:rsidR="00C76883">
        <w:rPr>
          <w:rFonts w:ascii="Calibri" w:eastAsia="Calibri" w:hAnsi="Calibri" w:cs="Times New Roman"/>
        </w:rPr>
        <w:t>5</w:t>
      </w:r>
      <w:r w:rsidRPr="00A749B1">
        <w:rPr>
          <w:rFonts w:ascii="Calibri" w:eastAsia="Calibri" w:hAnsi="Calibri" w:cs="Times New Roman"/>
        </w:rPr>
        <w:t xml:space="preserve"> году каждого из указанных ресурсов с ежегодным снижением такого объема не менее чем на </w:t>
      </w:r>
      <w:r>
        <w:rPr>
          <w:rFonts w:ascii="Calibri" w:eastAsia="Calibri" w:hAnsi="Calibri" w:cs="Times New Roman"/>
        </w:rPr>
        <w:t>4</w:t>
      </w:r>
      <w:r w:rsidRPr="00A749B1">
        <w:rPr>
          <w:rFonts w:ascii="Calibri" w:eastAsia="Calibri" w:hAnsi="Calibri" w:cs="Times New Roman"/>
        </w:rPr>
        <w:t xml:space="preserve"> %. Сложившуюся экономию учреждения должны направлять на мероприятия по повышению </w:t>
      </w:r>
      <w:proofErr w:type="spellStart"/>
      <w:r w:rsidRPr="00A749B1">
        <w:rPr>
          <w:rFonts w:ascii="Calibri" w:eastAsia="Calibri" w:hAnsi="Calibri" w:cs="Times New Roman"/>
        </w:rPr>
        <w:t>энерго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A749B1">
        <w:rPr>
          <w:rFonts w:ascii="Calibri" w:eastAsia="Calibri" w:hAnsi="Calibri" w:cs="Times New Roman"/>
        </w:rPr>
        <w:t>эффективности и энергосбережению.</w:t>
      </w:r>
      <w:proofErr w:type="gramEnd"/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8. Для повышения устойчивости бюджета поселения к кризисным явлениям в экономике предусматривать в бюджете поселения резервы на покрытие временных кассовых разрывов.</w:t>
      </w:r>
    </w:p>
    <w:p w:rsidR="005D248F" w:rsidRPr="00A749B1" w:rsidRDefault="005D248F" w:rsidP="005D248F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  <w:b/>
          <w:i/>
        </w:rPr>
        <w:t>2. Основные направления налоговой политики Креповского сельского поселения на 201</w:t>
      </w:r>
      <w:r w:rsidR="00C76883">
        <w:rPr>
          <w:rFonts w:ascii="Calibri" w:eastAsia="Calibri" w:hAnsi="Calibri" w:cs="Times New Roman"/>
          <w:b/>
          <w:i/>
        </w:rPr>
        <w:t>7</w:t>
      </w:r>
      <w:r w:rsidRPr="00A749B1">
        <w:rPr>
          <w:rFonts w:ascii="Calibri" w:eastAsia="Calibri" w:hAnsi="Calibri" w:cs="Times New Roman"/>
          <w:b/>
          <w:i/>
        </w:rPr>
        <w:t xml:space="preserve"> год и плановый период 201</w:t>
      </w:r>
      <w:r w:rsidR="00C76883">
        <w:rPr>
          <w:rFonts w:ascii="Calibri" w:eastAsia="Calibri" w:hAnsi="Calibri" w:cs="Times New Roman"/>
          <w:b/>
          <w:i/>
        </w:rPr>
        <w:t>8</w:t>
      </w:r>
      <w:r w:rsidRPr="00A749B1">
        <w:rPr>
          <w:rFonts w:ascii="Calibri" w:eastAsia="Calibri" w:hAnsi="Calibri" w:cs="Times New Roman"/>
          <w:b/>
          <w:i/>
        </w:rPr>
        <w:t>- 201</w:t>
      </w:r>
      <w:r w:rsidR="00C76883">
        <w:rPr>
          <w:rFonts w:ascii="Calibri" w:eastAsia="Calibri" w:hAnsi="Calibri" w:cs="Times New Roman"/>
          <w:b/>
          <w:i/>
        </w:rPr>
        <w:t>9</w:t>
      </w:r>
      <w:r w:rsidRPr="00A749B1">
        <w:rPr>
          <w:rFonts w:ascii="Calibri" w:eastAsia="Calibri" w:hAnsi="Calibri" w:cs="Times New Roman"/>
          <w:b/>
          <w:i/>
        </w:rPr>
        <w:t xml:space="preserve"> годов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Налоговая политика в области доходов в ближайшие три года должна быть ориентирована </w:t>
      </w:r>
      <w:proofErr w:type="gramStart"/>
      <w:r w:rsidRPr="00A749B1">
        <w:rPr>
          <w:rFonts w:ascii="Calibri" w:eastAsia="Calibri" w:hAnsi="Calibri" w:cs="Times New Roman"/>
        </w:rPr>
        <w:t>на</w:t>
      </w:r>
      <w:proofErr w:type="gramEnd"/>
      <w:r w:rsidRPr="00A749B1">
        <w:rPr>
          <w:rFonts w:ascii="Calibri" w:eastAsia="Calibri" w:hAnsi="Calibri" w:cs="Times New Roman"/>
        </w:rPr>
        <w:t>: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поддержание достигнутого уровня налогового потенциала;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создание условий, препятствующих сокращению налоговых поступлений и способствующих обязательности уплаты налогов.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В связи с этим стратегическими задачами налоговой политики в области доходов в 201</w:t>
      </w:r>
      <w:r w:rsidR="00C76883">
        <w:rPr>
          <w:rFonts w:ascii="Calibri" w:eastAsia="Calibri" w:hAnsi="Calibri" w:cs="Times New Roman"/>
        </w:rPr>
        <w:t>7-2019</w:t>
      </w:r>
      <w:r w:rsidRPr="00A749B1">
        <w:rPr>
          <w:rFonts w:ascii="Calibri" w:eastAsia="Calibri" w:hAnsi="Calibri" w:cs="Times New Roman"/>
        </w:rPr>
        <w:t xml:space="preserve"> гг. станут: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1. Усиление системы администрирования налоговых и неналоговых доходов в целях повышения их собираемости и минимизации недоимки. Проведение на регулярной основе совместно с администраторами доходов анализа поступления доходов. На основе данных анализа выходить с предложениями на комиссии  администрации Креповского сельского поселения Урюпинского муниципального района по обеспечению поступлений налоговых и неналоговых доходов в местный бюджет, 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2. Разработка и реализация главными администраторами (администраторами) доходов бюджета поселения мероприятий по изысканию резервов для поступления дополнительных платежей в бюджет поселения. 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3. Развитие налогового потенциала поселения. </w:t>
      </w:r>
    </w:p>
    <w:p w:rsidR="005D248F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4. Создание оптимальной системы управления муниципальным имуществом для получения максимально возможного объема доходов. Продолжение работы по формированию земельных участков под многоквартирными домами и частными подворьями.</w:t>
      </w:r>
    </w:p>
    <w:p w:rsidR="005D248F" w:rsidRPr="00A749B1" w:rsidRDefault="005D248F" w:rsidP="005D248F">
      <w:pPr>
        <w:numPr>
          <w:ilvl w:val="2"/>
          <w:numId w:val="5"/>
        </w:numPr>
        <w:tabs>
          <w:tab w:val="clear" w:pos="1440"/>
          <w:tab w:val="num" w:pos="709"/>
          <w:tab w:val="left" w:pos="928"/>
        </w:tabs>
        <w:suppressAutoHyphens/>
        <w:spacing w:after="0" w:line="240" w:lineRule="auto"/>
        <w:ind w:hanging="731"/>
        <w:jc w:val="both"/>
        <w:rPr>
          <w:rFonts w:ascii="Calibri" w:eastAsia="Calibri" w:hAnsi="Calibri" w:cs="Times New Roman"/>
          <w:color w:val="000000"/>
        </w:rPr>
      </w:pPr>
      <w:r w:rsidRPr="00A749B1">
        <w:rPr>
          <w:rFonts w:ascii="Calibri" w:eastAsia="Calibri" w:hAnsi="Calibri" w:cs="Times New Roman"/>
          <w:color w:val="000000"/>
        </w:rPr>
        <w:t>Сокращение недоимки по администрируемым неналоговым доходам.</w:t>
      </w:r>
    </w:p>
    <w:p w:rsidR="005D248F" w:rsidRPr="00A749B1" w:rsidRDefault="005D248F" w:rsidP="005D248F">
      <w:pPr>
        <w:jc w:val="both"/>
        <w:rPr>
          <w:rFonts w:ascii="Calibri" w:eastAsia="Calibri" w:hAnsi="Calibri" w:cs="Times New Roman"/>
          <w:color w:val="000000"/>
        </w:rPr>
      </w:pPr>
      <w:r w:rsidRPr="00A749B1">
        <w:rPr>
          <w:rFonts w:ascii="Calibri" w:eastAsia="Calibri" w:hAnsi="Calibri" w:cs="Times New Roman"/>
          <w:color w:val="000000"/>
        </w:rPr>
        <w:tab/>
      </w:r>
    </w:p>
    <w:p w:rsidR="005D248F" w:rsidRPr="00A749B1" w:rsidRDefault="005D248F" w:rsidP="005D248F">
      <w:pPr>
        <w:ind w:firstLine="708"/>
        <w:jc w:val="both"/>
        <w:rPr>
          <w:rFonts w:ascii="Calibri" w:eastAsia="Calibri" w:hAnsi="Calibri" w:cs="Times New Roman"/>
          <w:color w:val="000000"/>
        </w:rPr>
      </w:pPr>
      <w:r w:rsidRPr="00A749B1">
        <w:rPr>
          <w:rFonts w:ascii="Calibri" w:eastAsia="Calibri" w:hAnsi="Calibri" w:cs="Times New Roman"/>
          <w:color w:val="000000"/>
        </w:rPr>
        <w:t>Для решения поставленных задач в области доходов поселения предполагается более плотная работа администрации Креповского сельского поселения с внешними администраторами налоговых и неналоговых доходов, усиление ответственности администраторов доходов поселения за выполнение бюджетных показателей.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  <w:color w:val="000000"/>
        </w:rPr>
      </w:pP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Прогноз доходов на 201</w:t>
      </w:r>
      <w:r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 xml:space="preserve"> год будет формироваться с учетом предлагаемых к принятию изменений в налоговое и бюджетное законодательство. Так в соответствии с «Основными направлениями налоговой политики Российской Федерации на 201</w:t>
      </w:r>
      <w:r w:rsidR="00C76883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 xml:space="preserve"> год и на плановый период 201</w:t>
      </w:r>
      <w:r w:rsidR="00C76883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 xml:space="preserve"> и 201</w:t>
      </w:r>
      <w:r w:rsidR="00C76883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 xml:space="preserve"> годов»: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с 01.01.2013 вступила в действие патентная система налогообложения для индивидуальных предпринимателей. Единый налог на вмененный доход для отдельных видов деятельности по мере расширение сферы применения патентной системы налогообложения будет отменен с 2018 года;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с 01.01.2014 сумма транспортного налога будет исчисляться с применением повышающих коэффициентов в отношении легковых автомобилей стоимостью от 5 млн. рублей.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  <w:i/>
        </w:rPr>
      </w:pPr>
      <w:r w:rsidRPr="00A749B1">
        <w:rPr>
          <w:rFonts w:ascii="Calibri" w:eastAsia="Calibri" w:hAnsi="Calibri" w:cs="Times New Roman"/>
          <w:i/>
        </w:rPr>
        <w:t>Налог на доходы физических лиц (далее – НДФЛ).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Прогноз поступления НДФЛ в 201</w:t>
      </w:r>
      <w:r w:rsidR="00C76883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 xml:space="preserve"> году будет рассчитан с учетом прогнозируемого роста фонда заработной платы, прогноза инфляции в регионе на 201</w:t>
      </w:r>
      <w:r w:rsidR="00C76883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>-201</w:t>
      </w:r>
      <w:r w:rsidR="00C76883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 xml:space="preserve"> годы, а также исходя из фактического поступления в 201</w:t>
      </w:r>
      <w:r w:rsidR="00C76883">
        <w:rPr>
          <w:rFonts w:ascii="Calibri" w:eastAsia="Calibri" w:hAnsi="Calibri" w:cs="Times New Roman"/>
        </w:rPr>
        <w:t xml:space="preserve">5 </w:t>
      </w:r>
      <w:r w:rsidRPr="00A749B1">
        <w:rPr>
          <w:rFonts w:ascii="Calibri" w:eastAsia="Calibri" w:hAnsi="Calibri" w:cs="Times New Roman"/>
        </w:rPr>
        <w:t>году и ожидаемого поступления в 201</w:t>
      </w:r>
      <w:r w:rsidR="00C76883"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 xml:space="preserve"> году. 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  <w:i/>
        </w:rPr>
      </w:pPr>
      <w:r w:rsidRPr="00A749B1">
        <w:rPr>
          <w:rFonts w:ascii="Calibri" w:eastAsia="Calibri" w:hAnsi="Calibri" w:cs="Times New Roman"/>
          <w:i/>
        </w:rPr>
        <w:t>Налог на имущество физических лиц.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Прогноз поступления данного налога на 201</w:t>
      </w:r>
      <w:r w:rsidR="00C76883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 xml:space="preserve"> год будет рассчитан на уровне ожидаемого поступления налога по итогам 201</w:t>
      </w:r>
      <w:r w:rsidR="00C76883">
        <w:rPr>
          <w:rFonts w:ascii="Calibri" w:eastAsia="Calibri" w:hAnsi="Calibri" w:cs="Times New Roman"/>
        </w:rPr>
        <w:t>5</w:t>
      </w:r>
      <w:r w:rsidRPr="00A749B1">
        <w:rPr>
          <w:rFonts w:ascii="Calibri" w:eastAsia="Calibri" w:hAnsi="Calibri" w:cs="Times New Roman"/>
        </w:rPr>
        <w:t xml:space="preserve"> года, с учетом фактического поступления в 201</w:t>
      </w:r>
      <w:r w:rsidR="00C76883"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 xml:space="preserve"> году.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Увеличение поступления налога планируется за счет увеличения численности налогоплательщиков и количества объектов налогообложения, обусловленного: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продлением срока приватизации муниципальног</w:t>
      </w:r>
      <w:r w:rsidR="00C76883">
        <w:rPr>
          <w:rFonts w:ascii="Calibri" w:eastAsia="Calibri" w:hAnsi="Calibri" w:cs="Times New Roman"/>
        </w:rPr>
        <w:t>о жилищного фонда (до 01.03.2017</w:t>
      </w:r>
      <w:r w:rsidRPr="00A749B1">
        <w:rPr>
          <w:rFonts w:ascii="Calibri" w:eastAsia="Calibri" w:hAnsi="Calibri" w:cs="Times New Roman"/>
        </w:rPr>
        <w:t>);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  <w:i/>
        </w:rPr>
      </w:pPr>
      <w:r w:rsidRPr="00A749B1">
        <w:rPr>
          <w:rFonts w:ascii="Calibri" w:eastAsia="Calibri" w:hAnsi="Calibri" w:cs="Times New Roman"/>
          <w:i/>
        </w:rPr>
        <w:t>Земельный налог.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Поступление земельного налога прогнозируется на уровне ожидаемого поступления налога по итогам 201</w:t>
      </w:r>
      <w:r w:rsidR="00C76883">
        <w:rPr>
          <w:rFonts w:ascii="Calibri" w:eastAsia="Calibri" w:hAnsi="Calibri" w:cs="Times New Roman"/>
        </w:rPr>
        <w:t xml:space="preserve">6 </w:t>
      </w:r>
      <w:r w:rsidRPr="00A749B1">
        <w:rPr>
          <w:rFonts w:ascii="Calibri" w:eastAsia="Calibri" w:hAnsi="Calibri" w:cs="Times New Roman"/>
        </w:rPr>
        <w:t xml:space="preserve">года. 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 xml:space="preserve"> В целях стабилизации поступлений земельного налога планируется:</w:t>
      </w:r>
    </w:p>
    <w:p w:rsidR="005D248F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- оформление прав на земельные участки под многоквартирными жилыми домами.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оформление прав на земельные участки под частными подворьями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  <w:i/>
        </w:rPr>
      </w:pPr>
      <w:r w:rsidRPr="00A749B1">
        <w:rPr>
          <w:rFonts w:ascii="Calibri" w:eastAsia="Calibri" w:hAnsi="Calibri" w:cs="Times New Roman"/>
          <w:i/>
        </w:rPr>
        <w:t>Доходы от арендной платы за земельные участки поселения планируется обеспечить за счет: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платности и законности использования земель поселения в результате осуществления муниципального земельного контроля, направленного на выявление незаконного использования земельных участков,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Поступление арендной платы за земельные участки прогнозируется на уровне ожидаемого поступления по итогам 201</w:t>
      </w:r>
      <w:r w:rsidR="00C76883"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 xml:space="preserve"> года.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  <w:i/>
        </w:rPr>
      </w:pPr>
      <w:r w:rsidRPr="00A749B1">
        <w:rPr>
          <w:rFonts w:ascii="Calibri" w:eastAsia="Calibri" w:hAnsi="Calibri" w:cs="Times New Roman"/>
          <w:i/>
        </w:rPr>
        <w:lastRenderedPageBreak/>
        <w:t>Поступлению доходов от использования муниципального имущества и жилищного фонда будут способствовать: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сдача в аренду по рыночной оценке, применение процедур конкурсов или аукционов на право заключения договоров аренды, передача в пользование различными способами,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обеспечение стабильного сбора арендных платежей с единицы арендного фонда путем сокращения количества пустующих помещений за счет вовлечения их в платное использование,</w:t>
      </w:r>
    </w:p>
    <w:p w:rsidR="005D248F" w:rsidRPr="00A749B1" w:rsidRDefault="005D248F" w:rsidP="005D248F">
      <w:pPr>
        <w:ind w:firstLine="709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повышение платежной дисциплины арендаторов.</w:t>
      </w:r>
    </w:p>
    <w:p w:rsidR="005D248F" w:rsidRPr="00A749B1" w:rsidRDefault="005D248F" w:rsidP="005D248F">
      <w:pPr>
        <w:ind w:firstLine="900"/>
        <w:jc w:val="center"/>
        <w:rPr>
          <w:rFonts w:ascii="Calibri" w:eastAsia="Calibri" w:hAnsi="Calibri" w:cs="Times New Roman"/>
          <w:b/>
          <w:i/>
        </w:rPr>
      </w:pPr>
      <w:r w:rsidRPr="00A749B1">
        <w:rPr>
          <w:rFonts w:ascii="Calibri" w:eastAsia="Calibri" w:hAnsi="Calibri" w:cs="Times New Roman"/>
          <w:b/>
          <w:i/>
        </w:rPr>
        <w:t>3. Основные направления расхо</w:t>
      </w:r>
      <w:r>
        <w:rPr>
          <w:rFonts w:ascii="Calibri" w:eastAsia="Calibri" w:hAnsi="Calibri" w:cs="Times New Roman"/>
          <w:b/>
          <w:i/>
        </w:rPr>
        <w:t>д</w:t>
      </w:r>
      <w:r w:rsidR="00C76883">
        <w:rPr>
          <w:rFonts w:ascii="Calibri" w:eastAsia="Calibri" w:hAnsi="Calibri" w:cs="Times New Roman"/>
          <w:b/>
          <w:i/>
        </w:rPr>
        <w:t>ования бюджета поселения на 2017</w:t>
      </w:r>
      <w:r w:rsidRPr="00A749B1">
        <w:rPr>
          <w:rFonts w:ascii="Calibri" w:eastAsia="Calibri" w:hAnsi="Calibri" w:cs="Times New Roman"/>
          <w:b/>
          <w:i/>
        </w:rPr>
        <w:t xml:space="preserve"> год</w:t>
      </w:r>
    </w:p>
    <w:p w:rsidR="005D248F" w:rsidRPr="00A749B1" w:rsidRDefault="005D248F" w:rsidP="005D248F">
      <w:pPr>
        <w:ind w:firstLine="900"/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  <w:b/>
          <w:i/>
        </w:rPr>
        <w:t>и плановый период 201</w:t>
      </w:r>
      <w:r w:rsidR="00C76883">
        <w:rPr>
          <w:rFonts w:ascii="Calibri" w:eastAsia="Calibri" w:hAnsi="Calibri" w:cs="Times New Roman"/>
          <w:b/>
          <w:i/>
        </w:rPr>
        <w:t>8</w:t>
      </w:r>
      <w:r w:rsidRPr="00A749B1">
        <w:rPr>
          <w:rFonts w:ascii="Calibri" w:eastAsia="Calibri" w:hAnsi="Calibri" w:cs="Times New Roman"/>
          <w:b/>
          <w:i/>
        </w:rPr>
        <w:t>-201</w:t>
      </w:r>
      <w:r w:rsidR="00C76883">
        <w:rPr>
          <w:rFonts w:ascii="Calibri" w:eastAsia="Calibri" w:hAnsi="Calibri" w:cs="Times New Roman"/>
          <w:b/>
          <w:i/>
        </w:rPr>
        <w:t>9</w:t>
      </w:r>
      <w:r w:rsidRPr="00A749B1">
        <w:rPr>
          <w:rFonts w:ascii="Calibri" w:eastAsia="Calibri" w:hAnsi="Calibri" w:cs="Times New Roman"/>
          <w:b/>
          <w:i/>
        </w:rPr>
        <w:t xml:space="preserve"> годов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Ограниченность возможностей при формировании доходной части бюджета поселения,  а также  обеспечение сбалансированности бюджета поселения определяют потребность пересмотра объемов и структуры бюджетных расходов, что может привести по ряду направлений к сокращению объемов расходов в 201</w:t>
      </w:r>
      <w:r w:rsidR="00C76883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 xml:space="preserve"> -201</w:t>
      </w:r>
      <w:r w:rsidR="00C76883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 xml:space="preserve"> годах по сравнению с 201</w:t>
      </w:r>
      <w:r w:rsidR="00C76883"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 xml:space="preserve"> годом.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Эта вынужденная мера должна реализовываться совместными усилиями всех участников бюджетного процесса, направленными на оптимизацию бюджетных расходов.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Решения по увеличению действующих или установлению новых расходных обязательств должны приниматься с учетом соблюдения требований Бюджетного кодекса Российской Федерации и только в пределах, имеющихся для их реализации финансовых ресурсов.</w:t>
      </w:r>
    </w:p>
    <w:p w:rsidR="005D248F" w:rsidRPr="00A749B1" w:rsidRDefault="005D248F" w:rsidP="005D248F">
      <w:pPr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Формирование бюджета Креповского сельского поселения на 201</w:t>
      </w:r>
      <w:r w:rsidR="00C76883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 xml:space="preserve"> год и плановый период 201</w:t>
      </w:r>
      <w:r w:rsidR="00C76883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 xml:space="preserve"> и 201</w:t>
      </w:r>
      <w:r w:rsidR="00C76883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 xml:space="preserve"> годов будет осуществлено в режиме жесткой экономии в связи с отсутствием тенденции по увеличению налоговых поступлений. </w:t>
      </w:r>
    </w:p>
    <w:p w:rsidR="005D248F" w:rsidRPr="00A749B1" w:rsidRDefault="005D248F" w:rsidP="005D248F">
      <w:pPr>
        <w:spacing w:after="120" w:line="240" w:lineRule="auto"/>
        <w:ind w:firstLine="900"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Приоритетные направления расходов бюджета поселения на 201</w:t>
      </w:r>
      <w:r w:rsidR="00C76883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>-201</w:t>
      </w:r>
      <w:r w:rsidR="00C76883">
        <w:rPr>
          <w:rFonts w:ascii="Calibri" w:eastAsia="Calibri" w:hAnsi="Calibri" w:cs="Times New Roman"/>
        </w:rPr>
        <w:t>9</w:t>
      </w:r>
      <w:r w:rsidRPr="00A749B1">
        <w:rPr>
          <w:rFonts w:ascii="Calibri" w:eastAsia="Calibri" w:hAnsi="Calibri" w:cs="Times New Roman"/>
        </w:rPr>
        <w:t xml:space="preserve"> годы:</w:t>
      </w:r>
    </w:p>
    <w:p w:rsidR="005D248F" w:rsidRPr="00A749B1" w:rsidRDefault="005D248F" w:rsidP="005D248F">
      <w:pPr>
        <w:spacing w:after="120" w:line="240" w:lineRule="auto"/>
        <w:jc w:val="both"/>
        <w:rPr>
          <w:rFonts w:ascii="Calibri" w:eastAsia="Calibri" w:hAnsi="Calibri" w:cs="Times New Roman"/>
          <w:color w:val="000000"/>
        </w:rPr>
      </w:pPr>
      <w:r w:rsidRPr="00A749B1">
        <w:rPr>
          <w:rFonts w:ascii="Calibri" w:eastAsia="Calibri" w:hAnsi="Calibri" w:cs="Times New Roman"/>
        </w:rPr>
        <w:tab/>
      </w:r>
    </w:p>
    <w:p w:rsidR="005D248F" w:rsidRPr="00A749B1" w:rsidRDefault="005D248F" w:rsidP="005D248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культуру.</w:t>
      </w:r>
    </w:p>
    <w:p w:rsidR="005D248F" w:rsidRDefault="005D248F" w:rsidP="005D248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Благоустройство и озеленение</w:t>
      </w:r>
    </w:p>
    <w:p w:rsidR="005D248F" w:rsidRDefault="005D248F" w:rsidP="005D248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Дороги</w:t>
      </w:r>
    </w:p>
    <w:p w:rsidR="005D248F" w:rsidRDefault="005D248F" w:rsidP="005D248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ГО ЧС</w:t>
      </w:r>
    </w:p>
    <w:p w:rsidR="005D248F" w:rsidRPr="00A749B1" w:rsidRDefault="005D248F" w:rsidP="005D248F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Пожарную безопасность</w:t>
      </w:r>
    </w:p>
    <w:p w:rsidR="005D248F" w:rsidRPr="00A749B1" w:rsidRDefault="005D248F" w:rsidP="005D248F">
      <w:pPr>
        <w:ind w:left="708" w:firstLine="143"/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ab/>
        <w:t>4.  Планирование расходов на оплату  потребленной тепловой и электрической энергии с учетом утвержденных муниципальным учреждениям лимитов потребления энергоресурсов  и прогнозного роста тарифов с учетом требований Федерального закона  от 23.11.2009 № 26</w:t>
      </w:r>
      <w:r w:rsidRPr="00A749B1">
        <w:rPr>
          <w:rFonts w:ascii="Calibri" w:eastAsia="Calibri" w:hAnsi="Calibri" w:cs="Times New Roman"/>
        </w:rPr>
        <w:tab/>
        <w:t>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A749B1">
        <w:rPr>
          <w:rFonts w:ascii="Calibri" w:eastAsia="Calibri" w:hAnsi="Calibri" w:cs="Times New Roman"/>
        </w:rPr>
        <w:tab/>
      </w:r>
    </w:p>
    <w:p w:rsidR="005D248F" w:rsidRPr="00A749B1" w:rsidRDefault="005D248F" w:rsidP="005D248F">
      <w:pPr>
        <w:jc w:val="both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0"/>
        </w:tabs>
        <w:ind w:firstLine="900"/>
        <w:jc w:val="center"/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tabs>
          <w:tab w:val="left" w:pos="8288"/>
        </w:tabs>
        <w:rPr>
          <w:rFonts w:ascii="Calibri" w:eastAsia="Calibri" w:hAnsi="Calibri" w:cs="Times New Roman"/>
        </w:rPr>
      </w:pPr>
    </w:p>
    <w:p w:rsidR="005D248F" w:rsidRPr="00A749B1" w:rsidRDefault="005D248F" w:rsidP="000C14D4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</w:rPr>
        <w:lastRenderedPageBreak/>
        <w:tab/>
      </w:r>
      <w:r w:rsidRPr="00A749B1">
        <w:rPr>
          <w:rFonts w:ascii="Calibri" w:eastAsia="Calibri" w:hAnsi="Calibri" w:cs="Times New Roman"/>
          <w:b/>
        </w:rPr>
        <w:t xml:space="preserve">Приложение 10 </w:t>
      </w:r>
    </w:p>
    <w:p w:rsidR="005D248F" w:rsidRPr="00A749B1" w:rsidRDefault="005D248F" w:rsidP="000C14D4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5D248F" w:rsidRDefault="005D248F" w:rsidP="000C14D4">
      <w:pPr>
        <w:spacing w:after="0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D248F" w:rsidRPr="00A749B1" w:rsidRDefault="000C14D4" w:rsidP="000C14D4">
      <w:pPr>
        <w:spacing w:after="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41/96 от 14 ноября 2016</w:t>
      </w:r>
      <w:r w:rsidR="005D248F">
        <w:rPr>
          <w:rFonts w:ascii="Calibri" w:eastAsia="Calibri" w:hAnsi="Calibri" w:cs="Times New Roman"/>
          <w:b/>
        </w:rPr>
        <w:t>г.</w:t>
      </w:r>
    </w:p>
    <w:p w:rsidR="005D248F" w:rsidRPr="00A749B1" w:rsidRDefault="005D248F" w:rsidP="005D248F">
      <w:pPr>
        <w:tabs>
          <w:tab w:val="left" w:pos="8288"/>
        </w:tabs>
        <w:rPr>
          <w:rFonts w:ascii="Calibri" w:eastAsia="Calibri" w:hAnsi="Calibri" w:cs="Times New Roman"/>
          <w:b/>
        </w:rPr>
      </w:pPr>
    </w:p>
    <w:p w:rsidR="005D248F" w:rsidRPr="00A749B1" w:rsidRDefault="005D248F" w:rsidP="005D248F">
      <w:pPr>
        <w:rPr>
          <w:rFonts w:ascii="Calibri" w:eastAsia="Calibri" w:hAnsi="Calibri" w:cs="Times New Roman"/>
        </w:rPr>
      </w:pPr>
    </w:p>
    <w:p w:rsidR="005D248F" w:rsidRPr="00A749B1" w:rsidRDefault="005D248F" w:rsidP="005D248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A749B1">
        <w:rPr>
          <w:rFonts w:ascii="Calibri" w:eastAsia="Calibri" w:hAnsi="Calibri" w:cs="Times New Roman"/>
        </w:rPr>
        <w:tab/>
      </w:r>
      <w:r w:rsidRPr="00A749B1">
        <w:rPr>
          <w:rFonts w:ascii="Times New Roman CYR" w:eastAsia="Calibri" w:hAnsi="Times New Roman CYR" w:cs="Times New Roman CYR"/>
          <w:b/>
          <w:bCs/>
        </w:rPr>
        <w:t>Основные параметры среднесрочного финансового плана</w:t>
      </w:r>
    </w:p>
    <w:p w:rsidR="005D248F" w:rsidRPr="00A749B1" w:rsidRDefault="005D248F" w:rsidP="005D248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A749B1">
        <w:rPr>
          <w:rFonts w:ascii="Times New Roman CYR" w:eastAsia="Calibri" w:hAnsi="Times New Roman CYR" w:cs="Times New Roman CYR"/>
          <w:b/>
          <w:bCs/>
        </w:rPr>
        <w:t>Креповского сельского поселения Урюпинского района</w:t>
      </w:r>
    </w:p>
    <w:p w:rsidR="005D248F" w:rsidRPr="00A749B1" w:rsidRDefault="005D248F" w:rsidP="005D248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A749B1">
        <w:rPr>
          <w:rFonts w:ascii="Times New Roman CYR" w:eastAsia="Calibri" w:hAnsi="Times New Roman CYR" w:cs="Times New Roman CYR"/>
          <w:b/>
          <w:bCs/>
        </w:rPr>
        <w:t>на 201</w:t>
      </w:r>
      <w:r w:rsidR="000C14D4">
        <w:rPr>
          <w:rFonts w:ascii="Times New Roman CYR" w:eastAsia="Calibri" w:hAnsi="Times New Roman CYR" w:cs="Times New Roman CYR"/>
          <w:b/>
          <w:bCs/>
        </w:rPr>
        <w:t>7</w:t>
      </w:r>
      <w:r w:rsidRPr="00A749B1">
        <w:rPr>
          <w:rFonts w:ascii="Times New Roman CYR" w:eastAsia="Calibri" w:hAnsi="Times New Roman CYR" w:cs="Times New Roman CYR"/>
          <w:b/>
          <w:bCs/>
        </w:rPr>
        <w:t>-201</w:t>
      </w:r>
      <w:r w:rsidR="000C14D4">
        <w:rPr>
          <w:rFonts w:ascii="Times New Roman CYR" w:eastAsia="Calibri" w:hAnsi="Times New Roman CYR" w:cs="Times New Roman CYR"/>
          <w:b/>
          <w:bCs/>
        </w:rPr>
        <w:t>9</w:t>
      </w:r>
      <w:r w:rsidRPr="00A749B1">
        <w:rPr>
          <w:rFonts w:ascii="Times New Roman CYR" w:eastAsia="Calibri" w:hAnsi="Times New Roman CYR" w:cs="Times New Roman CYR"/>
          <w:b/>
          <w:bCs/>
        </w:rPr>
        <w:t xml:space="preserve"> годы.</w:t>
      </w:r>
    </w:p>
    <w:p w:rsidR="005D248F" w:rsidRPr="00A749B1" w:rsidRDefault="005D248F" w:rsidP="005D248F">
      <w:pPr>
        <w:tabs>
          <w:tab w:val="left" w:pos="8190"/>
        </w:tabs>
        <w:jc w:val="right"/>
        <w:rPr>
          <w:rFonts w:ascii="Calibri" w:eastAsia="Calibri" w:hAnsi="Calibri" w:cs="Times New Roman"/>
          <w:sz w:val="28"/>
          <w:szCs w:val="28"/>
        </w:rPr>
      </w:pPr>
      <w:r w:rsidRPr="00A749B1">
        <w:rPr>
          <w:rFonts w:ascii="Calibri" w:eastAsia="Calibri" w:hAnsi="Calibri" w:cs="Times New Roman"/>
          <w:sz w:val="28"/>
          <w:szCs w:val="28"/>
        </w:rPr>
        <w:t>(рублей)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820"/>
        <w:gridCol w:w="1559"/>
        <w:gridCol w:w="1701"/>
        <w:gridCol w:w="2268"/>
      </w:tblGrid>
      <w:tr w:rsidR="005D248F" w:rsidRPr="00A749B1" w:rsidTr="005D248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п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Очередной финансовый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Плановый период</w:t>
            </w:r>
          </w:p>
        </w:tc>
      </w:tr>
      <w:tr w:rsidR="005D248F" w:rsidRPr="00A749B1" w:rsidTr="005D248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5D248F" w:rsidP="005D24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1 - й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2 - й год</w:t>
            </w:r>
          </w:p>
        </w:tc>
      </w:tr>
      <w:tr w:rsidR="005D248F" w:rsidRPr="00A749B1" w:rsidTr="005D24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5</w:t>
            </w:r>
          </w:p>
        </w:tc>
      </w:tr>
      <w:tr w:rsidR="005D248F" w:rsidRPr="00A749B1" w:rsidTr="005D24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Бюджет Креповского сельского поселения Урюпинского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5763,8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5688,1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5765,1</w:t>
            </w:r>
          </w:p>
        </w:tc>
      </w:tr>
      <w:tr w:rsidR="005D248F" w:rsidRPr="00A749B1" w:rsidTr="005D24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Прогнозируемый объем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5763,8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5688,1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5765,1</w:t>
            </w:r>
          </w:p>
        </w:tc>
      </w:tr>
      <w:tr w:rsidR="005D248F" w:rsidRPr="00A749B1" w:rsidTr="005D24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Прогнозируемый объем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5763,8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5688,1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8F" w:rsidRPr="00A749B1" w:rsidRDefault="000C14D4" w:rsidP="005D248F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5765,1</w:t>
            </w:r>
          </w:p>
        </w:tc>
      </w:tr>
      <w:tr w:rsidR="005D248F" w:rsidRPr="00A749B1" w:rsidTr="005D24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Дефицит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 xml:space="preserve"> (+), </w:t>
            </w:r>
            <w:proofErr w:type="gramEnd"/>
            <w:r w:rsidRPr="00A749B1">
              <w:rPr>
                <w:rFonts w:ascii="Calibri" w:eastAsia="Calibri" w:hAnsi="Calibri" w:cs="Times New Roman"/>
              </w:rPr>
              <w:t>профицит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-</w:t>
            </w:r>
          </w:p>
        </w:tc>
      </w:tr>
      <w:tr w:rsidR="005D248F" w:rsidRPr="00A749B1" w:rsidTr="005D24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Верхний предел муниципального внутреннего долга по состоянию </w:t>
            </w:r>
            <w:proofErr w:type="gramStart"/>
            <w:r w:rsidRPr="00A749B1">
              <w:rPr>
                <w:rFonts w:ascii="Calibri" w:eastAsia="Calibri" w:hAnsi="Calibri" w:cs="Times New Roman"/>
              </w:rPr>
              <w:t>на</w:t>
            </w:r>
            <w:proofErr w:type="gramEnd"/>
          </w:p>
          <w:p w:rsidR="005D248F" w:rsidRPr="00A749B1" w:rsidRDefault="005D248F" w:rsidP="005D248F">
            <w:pPr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F" w:rsidRPr="00A749B1" w:rsidRDefault="005D248F" w:rsidP="005D24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D248F" w:rsidRPr="00A749B1" w:rsidRDefault="005D248F" w:rsidP="005D248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</w:rPr>
      </w:pPr>
    </w:p>
    <w:p w:rsidR="000C14D4" w:rsidRPr="008F5653" w:rsidRDefault="000C14D4" w:rsidP="000C14D4">
      <w:pPr>
        <w:rPr>
          <w:b/>
          <w:bCs/>
        </w:rPr>
      </w:pPr>
      <w:r w:rsidRPr="008F5653">
        <w:rPr>
          <w:b/>
          <w:bCs/>
        </w:rPr>
        <w:t>Распределение бюджетных ассигнований по главному  распорядителю</w:t>
      </w:r>
    </w:p>
    <w:p w:rsidR="000C14D4" w:rsidRPr="008F5653" w:rsidRDefault="000C14D4" w:rsidP="000C14D4">
      <w:pPr>
        <w:rPr>
          <w:b/>
          <w:bCs/>
        </w:rPr>
      </w:pPr>
      <w:r w:rsidRPr="008F5653">
        <w:rPr>
          <w:b/>
          <w:bCs/>
        </w:rPr>
        <w:t>бюджетных средств по разделам, подразделам, целевым статьям и видам</w:t>
      </w:r>
    </w:p>
    <w:p w:rsidR="000C14D4" w:rsidRPr="008F5653" w:rsidRDefault="000C14D4" w:rsidP="000C14D4">
      <w:pPr>
        <w:rPr>
          <w:b/>
          <w:bCs/>
        </w:rPr>
      </w:pPr>
      <w:r w:rsidRPr="008F5653">
        <w:rPr>
          <w:b/>
          <w:bCs/>
        </w:rPr>
        <w:t>расходов классификации расходов бюджета Креповского сельского поселения Урюпинского района на   2017 -2019 годы.</w:t>
      </w: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9"/>
        <w:gridCol w:w="1276"/>
        <w:gridCol w:w="774"/>
        <w:gridCol w:w="3621"/>
        <w:gridCol w:w="1418"/>
        <w:gridCol w:w="1134"/>
        <w:gridCol w:w="1276"/>
      </w:tblGrid>
      <w:tr w:rsidR="000C14D4" w:rsidRPr="008F5653" w:rsidTr="0002252B">
        <w:trPr>
          <w:trHeight w:val="36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proofErr w:type="gramStart"/>
            <w:r w:rsidRPr="008F5653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Под-раз-дел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Код вида расходов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Очередной финансовый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Плановый период</w:t>
            </w:r>
          </w:p>
        </w:tc>
      </w:tr>
      <w:tr w:rsidR="000C14D4" w:rsidRPr="008F5653" w:rsidTr="0002252B">
        <w:trPr>
          <w:trHeight w:val="122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2016год (</w:t>
            </w:r>
            <w:proofErr w:type="spellStart"/>
            <w:r w:rsidRPr="008F5653">
              <w:rPr>
                <w:b/>
                <w:bCs/>
              </w:rPr>
              <w:t>тыс</w:t>
            </w:r>
            <w:proofErr w:type="gramStart"/>
            <w:r w:rsidRPr="008F5653">
              <w:rPr>
                <w:b/>
                <w:bCs/>
              </w:rPr>
              <w:t>.р</w:t>
            </w:r>
            <w:proofErr w:type="gramEnd"/>
            <w:r w:rsidRPr="008F5653">
              <w:rPr>
                <w:b/>
                <w:bCs/>
              </w:rPr>
              <w:t>уб</w:t>
            </w:r>
            <w:proofErr w:type="spellEnd"/>
            <w:r w:rsidRPr="008F5653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2017 (</w:t>
            </w:r>
            <w:proofErr w:type="spellStart"/>
            <w:r w:rsidRPr="008F5653">
              <w:rPr>
                <w:b/>
                <w:bCs/>
              </w:rPr>
              <w:t>тыс</w:t>
            </w:r>
            <w:proofErr w:type="gramStart"/>
            <w:r w:rsidRPr="008F5653">
              <w:rPr>
                <w:b/>
                <w:bCs/>
              </w:rPr>
              <w:t>.р</w:t>
            </w:r>
            <w:proofErr w:type="gramEnd"/>
            <w:r w:rsidRPr="008F5653">
              <w:rPr>
                <w:b/>
                <w:bCs/>
              </w:rPr>
              <w:t>уб</w:t>
            </w:r>
            <w:proofErr w:type="spellEnd"/>
            <w:r w:rsidRPr="008F5653">
              <w:rPr>
                <w:b/>
                <w:bCs/>
              </w:rPr>
              <w:t>)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lastRenderedPageBreak/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5765,1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9000000030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687,0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9000000030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9000000030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Высшее должностное лицо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9000000030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Расходы на выплаты персоналу в целях обеспечения</w:t>
            </w:r>
            <w:r w:rsidRPr="008F5653"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F5653">
              <w:br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687,0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D4" w:rsidRPr="008F5653" w:rsidRDefault="000C14D4" w:rsidP="0002252B">
            <w:pPr>
              <w:rPr>
                <w:i/>
                <w:iCs/>
              </w:rPr>
            </w:pPr>
          </w:p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1394</w:t>
            </w:r>
          </w:p>
          <w:p w:rsidR="000C14D4" w:rsidRPr="008F5653" w:rsidRDefault="000C14D4" w:rsidP="0002252B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1394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9000000010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1394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9000000010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1394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9000000010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Расходы на выплаты персоналу в целях обеспечения</w:t>
            </w:r>
            <w:r w:rsidRPr="008F5653"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F5653">
              <w:br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1108,7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9000000010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285,3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9000070010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 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1,4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9000070010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1,4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9000070010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1,4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9900080990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800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Уплата налога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9900080990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851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9900089990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2,100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9900089990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9900089990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Резервный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9900089990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2,100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9900092030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30,00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9900092030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9900092030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9900092030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lastRenderedPageBreak/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9990051180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60,7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9990051180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60,7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9995118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60,7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9990051180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60,7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9990051180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Расходы на выплаты персоналу в целях обеспечения</w:t>
            </w:r>
            <w:r w:rsidRPr="008F5653"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F5653">
              <w:br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50,9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9995118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9,8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9909218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9909218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9909247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Мероприятия в области предупреждения и ликвидации последствий чрезвычайных ситуаций и стихийных бедствий </w:t>
            </w:r>
            <w:r w:rsidRPr="008F5653">
              <w:lastRenderedPageBreak/>
              <w:t xml:space="preserve">природного и техногенного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9909247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9909247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9909247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9909247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9909247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224,0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9909315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224,0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9900093150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224,0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9900093150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Дорожный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224,0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9900093150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224,0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Мероприятия в области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0,000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0,000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1162,3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1274,3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9900006050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225,0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9900006050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225,0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9900006050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225,0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949,3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949,3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425,0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425,0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Благоустройство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469,3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9909605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469,3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000000000</w:t>
            </w:r>
            <w:r w:rsidRPr="008F5653">
              <w:rPr>
                <w:b/>
                <w:bCs/>
              </w:rPr>
              <w:lastRenderedPageBreak/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lastRenderedPageBreak/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30,0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lastRenderedPageBreak/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990009430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30,0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9900094310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9900094310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Мероприятия в области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9900094310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1783,3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1650,0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9900004400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1362,0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9900004400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1362,0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9900004400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Обеспечение деятельности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1362,0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9900004400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Расходы на выплаты персоналу в целях обеспечения</w:t>
            </w:r>
            <w:r w:rsidRPr="008F5653"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F5653">
              <w:br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1001,9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9900004400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433,4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360,1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Обеспечение деятельности учреждений библиотечного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288,0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9900004420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Расходы на выплаты персоналу в целях обеспечения</w:t>
            </w:r>
            <w:r w:rsidRPr="008F5653">
              <w:br/>
              <w:t xml:space="preserve">выполнения функций </w:t>
            </w:r>
            <w:r w:rsidRPr="008F5653"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Pr="008F5653">
              <w:br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288,0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9900004420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Расходы на выплаты персоналу в целях обеспечения</w:t>
            </w:r>
            <w:r w:rsidRPr="008F5653"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F5653">
              <w:br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281,2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9900004420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6,8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9900080990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Уплата налога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9900080990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800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0,00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195,60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195,60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9900014910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195,6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9900014910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195,6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9900014910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300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195,6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9900095120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990009512</w:t>
            </w:r>
            <w:r w:rsidRPr="008F5653">
              <w:lastRenderedPageBreak/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</w:r>
            <w:r w:rsidRPr="008F5653">
              <w:lastRenderedPageBreak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lastRenderedPageBreak/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9900095120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9900095120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20,,000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40,0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9900095120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9900095120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9900095120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9900095120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10,0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0000000000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9900094500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i/>
                <w:iCs/>
              </w:rPr>
            </w:pPr>
            <w:r w:rsidRPr="008F5653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9900094500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Непрограммные расходы органов местного </w:t>
            </w:r>
            <w:r w:rsidRPr="008F5653">
              <w:br/>
              <w:t>самоуправления,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9900094500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 xml:space="preserve">Мероприятия в сфере других вопросов в области </w:t>
            </w:r>
            <w:r w:rsidRPr="008F5653">
              <w:br/>
              <w:t>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</w:t>
            </w:r>
          </w:p>
        </w:tc>
      </w:tr>
      <w:tr w:rsidR="000C14D4" w:rsidRPr="008F5653" w:rsidTr="0002252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9900094500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200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Закупка товаров, работ и услуг</w:t>
            </w:r>
            <w:r w:rsidRPr="008F5653">
              <w:br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r w:rsidRPr="008F5653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4" w:rsidRPr="008F5653" w:rsidRDefault="000C14D4" w:rsidP="0002252B">
            <w:r w:rsidRPr="008F5653">
              <w:t>5,0</w:t>
            </w:r>
          </w:p>
        </w:tc>
      </w:tr>
      <w:tr w:rsidR="000C14D4" w:rsidRPr="008F5653" w:rsidTr="0002252B">
        <w:trPr>
          <w:trHeight w:val="2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D4" w:rsidRPr="008F5653" w:rsidRDefault="000C14D4" w:rsidP="0002252B">
            <w:pPr>
              <w:rPr>
                <w:b/>
                <w:bCs/>
              </w:rPr>
            </w:pPr>
            <w:r w:rsidRPr="008F5653">
              <w:rPr>
                <w:b/>
                <w:bCs/>
              </w:rPr>
              <w:t>5765,1</w:t>
            </w:r>
          </w:p>
        </w:tc>
      </w:tr>
    </w:tbl>
    <w:p w:rsidR="000C14D4" w:rsidRPr="008F5653" w:rsidRDefault="000C14D4" w:rsidP="000C14D4">
      <w:r w:rsidRPr="008F5653">
        <w:t xml:space="preserve">Глава Креповского </w:t>
      </w:r>
    </w:p>
    <w:p w:rsidR="000C14D4" w:rsidRPr="008F5653" w:rsidRDefault="000C14D4" w:rsidP="000C14D4">
      <w:r w:rsidRPr="008F5653">
        <w:t xml:space="preserve">сельского поселения                                                                   </w:t>
      </w:r>
      <w:proofErr w:type="spellStart"/>
      <w:r w:rsidRPr="008F5653">
        <w:t>А.П.Щелконогов</w:t>
      </w:r>
      <w:proofErr w:type="spellEnd"/>
    </w:p>
    <w:p w:rsidR="000C14D4" w:rsidRDefault="000C14D4" w:rsidP="000C14D4">
      <w:r w:rsidRPr="008F5653">
        <w:tab/>
      </w:r>
    </w:p>
    <w:p w:rsidR="005D248F" w:rsidRDefault="005D248F" w:rsidP="005D248F">
      <w:pPr>
        <w:pStyle w:val="a4"/>
        <w:tabs>
          <w:tab w:val="left" w:pos="53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4579" w:rsidRDefault="00F24579">
      <w:bookmarkStart w:id="0" w:name="_GoBack"/>
      <w:bookmarkEnd w:id="0"/>
    </w:p>
    <w:sectPr w:rsidR="00F24579" w:rsidSect="001E2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C63B98"/>
    <w:multiLevelType w:val="hybridMultilevel"/>
    <w:tmpl w:val="704A4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F"/>
    <w:rsid w:val="00094D24"/>
    <w:rsid w:val="000C14D4"/>
    <w:rsid w:val="001E283C"/>
    <w:rsid w:val="002E76C9"/>
    <w:rsid w:val="005D248F"/>
    <w:rsid w:val="006307D8"/>
    <w:rsid w:val="007D2769"/>
    <w:rsid w:val="008A3A83"/>
    <w:rsid w:val="00A11EB6"/>
    <w:rsid w:val="00A36D18"/>
    <w:rsid w:val="00A37707"/>
    <w:rsid w:val="00AF5523"/>
    <w:rsid w:val="00B0649F"/>
    <w:rsid w:val="00C76883"/>
    <w:rsid w:val="00DB1CDD"/>
    <w:rsid w:val="00DF6586"/>
    <w:rsid w:val="00E775A2"/>
    <w:rsid w:val="00F24579"/>
    <w:rsid w:val="00FD6B46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24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24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D248F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248F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248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248F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248F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D248F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248F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D248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D2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D248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248F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D248F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D248F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D2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D2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4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48F"/>
  </w:style>
  <w:style w:type="paragraph" w:styleId="a7">
    <w:name w:val="footer"/>
    <w:basedOn w:val="a"/>
    <w:link w:val="a8"/>
    <w:uiPriority w:val="99"/>
    <w:unhideWhenUsed/>
    <w:rsid w:val="005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48F"/>
  </w:style>
  <w:style w:type="paragraph" w:customStyle="1" w:styleId="a9">
    <w:name w:val="Оглавление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5D2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D248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5D248F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5D248F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5D248F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5D24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5D248F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5D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2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5D24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D2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D2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D248F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D248F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5D24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D2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D2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5D248F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5D24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5D24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5D24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5D248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5D24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5D248F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5D248F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5D248F"/>
    <w:rPr>
      <w:sz w:val="24"/>
    </w:rPr>
  </w:style>
  <w:style w:type="character" w:customStyle="1" w:styleId="19">
    <w:name w:val="Знак Знак19"/>
    <w:uiPriority w:val="99"/>
    <w:rsid w:val="005D248F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5D248F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5D248F"/>
    <w:rPr>
      <w:sz w:val="24"/>
      <w:lang w:val="ru-RU" w:eastAsia="ru-RU"/>
    </w:rPr>
  </w:style>
  <w:style w:type="character" w:customStyle="1" w:styleId="15">
    <w:name w:val="Знак Знак15"/>
    <w:uiPriority w:val="99"/>
    <w:rsid w:val="005D248F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5D248F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5D248F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5D248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D248F"/>
    <w:rPr>
      <w:sz w:val="24"/>
      <w:lang w:val="ru-RU" w:eastAsia="ru-RU"/>
    </w:rPr>
  </w:style>
  <w:style w:type="character" w:customStyle="1" w:styleId="81">
    <w:name w:val="Знак Знак8"/>
    <w:uiPriority w:val="99"/>
    <w:rsid w:val="005D248F"/>
    <w:rPr>
      <w:sz w:val="16"/>
      <w:lang w:val="ru-RU" w:eastAsia="ru-RU"/>
    </w:rPr>
  </w:style>
  <w:style w:type="character" w:customStyle="1" w:styleId="71">
    <w:name w:val="Знак Знак7"/>
    <w:uiPriority w:val="99"/>
    <w:rsid w:val="005D248F"/>
    <w:rPr>
      <w:sz w:val="24"/>
      <w:lang w:val="ru-RU" w:eastAsia="ru-RU"/>
    </w:rPr>
  </w:style>
  <w:style w:type="character" w:customStyle="1" w:styleId="61">
    <w:name w:val="Знак Знак6"/>
    <w:uiPriority w:val="99"/>
    <w:rsid w:val="005D248F"/>
    <w:rPr>
      <w:sz w:val="24"/>
      <w:lang w:val="ru-RU" w:eastAsia="ru-RU"/>
    </w:rPr>
  </w:style>
  <w:style w:type="character" w:customStyle="1" w:styleId="51">
    <w:name w:val="Знак Знак5"/>
    <w:uiPriority w:val="99"/>
    <w:rsid w:val="005D248F"/>
    <w:rPr>
      <w:sz w:val="24"/>
      <w:lang w:val="ru-RU" w:eastAsia="ru-RU"/>
    </w:rPr>
  </w:style>
  <w:style w:type="character" w:customStyle="1" w:styleId="35">
    <w:name w:val="Знак Знак3"/>
    <w:uiPriority w:val="99"/>
    <w:rsid w:val="005D248F"/>
    <w:rPr>
      <w:sz w:val="24"/>
      <w:lang w:val="ru-RU" w:eastAsia="ru-RU"/>
    </w:rPr>
  </w:style>
  <w:style w:type="character" w:customStyle="1" w:styleId="afa">
    <w:name w:val="Знак Знак"/>
    <w:uiPriority w:val="99"/>
    <w:rsid w:val="005D248F"/>
    <w:rPr>
      <w:sz w:val="28"/>
      <w:lang w:val="ru-RU" w:eastAsia="ru-RU"/>
    </w:rPr>
  </w:style>
  <w:style w:type="character" w:styleId="afb">
    <w:name w:val="page number"/>
    <w:basedOn w:val="a0"/>
    <w:rsid w:val="005D248F"/>
    <w:rPr>
      <w:rFonts w:cs="Times New Roman"/>
    </w:rPr>
  </w:style>
  <w:style w:type="paragraph" w:customStyle="1" w:styleId="Caption">
    <w:name w:val="Caption таблица"/>
    <w:basedOn w:val="a"/>
    <w:uiPriority w:val="99"/>
    <w:rsid w:val="005D248F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5D248F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5D248F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5D248F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248F"/>
  </w:style>
  <w:style w:type="paragraph" w:customStyle="1" w:styleId="p8">
    <w:name w:val="p8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D248F"/>
  </w:style>
  <w:style w:type="character" w:customStyle="1" w:styleId="s6">
    <w:name w:val="s6"/>
    <w:basedOn w:val="a0"/>
    <w:rsid w:val="005D248F"/>
  </w:style>
  <w:style w:type="paragraph" w:customStyle="1" w:styleId="p9">
    <w:name w:val="p9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248F"/>
  </w:style>
  <w:style w:type="paragraph" w:customStyle="1" w:styleId="p4">
    <w:name w:val="p4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D248F"/>
  </w:style>
  <w:style w:type="paragraph" w:customStyle="1" w:styleId="p14">
    <w:name w:val="p14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D248F"/>
  </w:style>
  <w:style w:type="character" w:customStyle="1" w:styleId="apple-converted-space">
    <w:name w:val="apple-converted-space"/>
    <w:basedOn w:val="a0"/>
    <w:rsid w:val="005D248F"/>
  </w:style>
  <w:style w:type="paragraph" w:customStyle="1" w:styleId="p19">
    <w:name w:val="p19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D248F"/>
  </w:style>
  <w:style w:type="paragraph" w:customStyle="1" w:styleId="p21">
    <w:name w:val="p2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D248F"/>
  </w:style>
  <w:style w:type="character" w:customStyle="1" w:styleId="s10">
    <w:name w:val="s10"/>
    <w:basedOn w:val="a0"/>
    <w:rsid w:val="005D248F"/>
  </w:style>
  <w:style w:type="character" w:customStyle="1" w:styleId="s11">
    <w:name w:val="s11"/>
    <w:basedOn w:val="a0"/>
    <w:rsid w:val="005D248F"/>
  </w:style>
  <w:style w:type="paragraph" w:customStyle="1" w:styleId="p22">
    <w:name w:val="p22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5D248F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5D248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5D24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5D24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5D248F"/>
  </w:style>
  <w:style w:type="character" w:customStyle="1" w:styleId="1c">
    <w:name w:val="Просмотренная гиперссылка1"/>
    <w:basedOn w:val="a0"/>
    <w:uiPriority w:val="99"/>
    <w:semiHidden/>
    <w:unhideWhenUsed/>
    <w:rsid w:val="005D248F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5D24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5D24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5D248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5D248F"/>
  </w:style>
  <w:style w:type="character" w:customStyle="1" w:styleId="aff3">
    <w:name w:val="Гипертекстовая ссылка"/>
    <w:uiPriority w:val="99"/>
    <w:rsid w:val="005D248F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5D248F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5D2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5D248F"/>
    <w:rPr>
      <w:color w:val="800080" w:themeColor="followedHyperlink"/>
      <w:u w:val="single"/>
    </w:rPr>
  </w:style>
  <w:style w:type="character" w:customStyle="1" w:styleId="blk">
    <w:name w:val="blk"/>
    <w:basedOn w:val="a0"/>
    <w:rsid w:val="005D248F"/>
  </w:style>
  <w:style w:type="character" w:customStyle="1" w:styleId="u">
    <w:name w:val="u"/>
    <w:basedOn w:val="a0"/>
    <w:rsid w:val="005D248F"/>
  </w:style>
  <w:style w:type="paragraph" w:customStyle="1" w:styleId="aff6">
    <w:name w:val="адресат"/>
    <w:basedOn w:val="a"/>
    <w:next w:val="a"/>
    <w:rsid w:val="005D24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7">
    <w:name w:val="footnote text"/>
    <w:basedOn w:val="a"/>
    <w:link w:val="aff8"/>
    <w:semiHidden/>
    <w:unhideWhenUsed/>
    <w:rsid w:val="005D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5D2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5D248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5D248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f">
    <w:name w:val="Знак1 Знак Знак"/>
    <w:basedOn w:val="a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5D248F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D248F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D248F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9">
    <w:name w:val="footnote reference"/>
    <w:semiHidden/>
    <w:unhideWhenUsed/>
    <w:rsid w:val="005D248F"/>
    <w:rPr>
      <w:vertAlign w:val="superscript"/>
    </w:rPr>
  </w:style>
  <w:style w:type="character" w:customStyle="1" w:styleId="FontStyle14">
    <w:name w:val="Font Style14"/>
    <w:rsid w:val="005D248F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5D248F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D248F"/>
  </w:style>
  <w:style w:type="character" w:customStyle="1" w:styleId="r">
    <w:name w:val="r"/>
    <w:basedOn w:val="a0"/>
    <w:rsid w:val="005D248F"/>
  </w:style>
  <w:style w:type="paragraph" w:styleId="HTML">
    <w:name w:val="HTML Preformatted"/>
    <w:basedOn w:val="a"/>
    <w:link w:val="HTML0"/>
    <w:rsid w:val="005D2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24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 Spacing"/>
    <w:uiPriority w:val="1"/>
    <w:qFormat/>
    <w:rsid w:val="005D24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24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24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D248F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248F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248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248F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248F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D248F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248F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D248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D2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D248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248F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D248F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D248F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D2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D2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4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48F"/>
  </w:style>
  <w:style w:type="paragraph" w:styleId="a7">
    <w:name w:val="footer"/>
    <w:basedOn w:val="a"/>
    <w:link w:val="a8"/>
    <w:uiPriority w:val="99"/>
    <w:unhideWhenUsed/>
    <w:rsid w:val="005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48F"/>
  </w:style>
  <w:style w:type="paragraph" w:customStyle="1" w:styleId="a9">
    <w:name w:val="Оглавление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5D2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D248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5D248F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5D248F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5D248F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5D24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5D248F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5D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2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5D24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D2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D2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D248F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D248F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5D24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D2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5D2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D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5D248F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5D24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5D24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5D24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5D248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5D24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5D248F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5D248F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5D248F"/>
    <w:rPr>
      <w:sz w:val="24"/>
    </w:rPr>
  </w:style>
  <w:style w:type="character" w:customStyle="1" w:styleId="19">
    <w:name w:val="Знак Знак19"/>
    <w:uiPriority w:val="99"/>
    <w:rsid w:val="005D248F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5D248F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5D248F"/>
    <w:rPr>
      <w:sz w:val="24"/>
      <w:lang w:val="ru-RU" w:eastAsia="ru-RU"/>
    </w:rPr>
  </w:style>
  <w:style w:type="character" w:customStyle="1" w:styleId="15">
    <w:name w:val="Знак Знак15"/>
    <w:uiPriority w:val="99"/>
    <w:rsid w:val="005D248F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5D248F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5D248F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5D248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D248F"/>
    <w:rPr>
      <w:sz w:val="24"/>
      <w:lang w:val="ru-RU" w:eastAsia="ru-RU"/>
    </w:rPr>
  </w:style>
  <w:style w:type="character" w:customStyle="1" w:styleId="81">
    <w:name w:val="Знак Знак8"/>
    <w:uiPriority w:val="99"/>
    <w:rsid w:val="005D248F"/>
    <w:rPr>
      <w:sz w:val="16"/>
      <w:lang w:val="ru-RU" w:eastAsia="ru-RU"/>
    </w:rPr>
  </w:style>
  <w:style w:type="character" w:customStyle="1" w:styleId="71">
    <w:name w:val="Знак Знак7"/>
    <w:uiPriority w:val="99"/>
    <w:rsid w:val="005D248F"/>
    <w:rPr>
      <w:sz w:val="24"/>
      <w:lang w:val="ru-RU" w:eastAsia="ru-RU"/>
    </w:rPr>
  </w:style>
  <w:style w:type="character" w:customStyle="1" w:styleId="61">
    <w:name w:val="Знак Знак6"/>
    <w:uiPriority w:val="99"/>
    <w:rsid w:val="005D248F"/>
    <w:rPr>
      <w:sz w:val="24"/>
      <w:lang w:val="ru-RU" w:eastAsia="ru-RU"/>
    </w:rPr>
  </w:style>
  <w:style w:type="character" w:customStyle="1" w:styleId="51">
    <w:name w:val="Знак Знак5"/>
    <w:uiPriority w:val="99"/>
    <w:rsid w:val="005D248F"/>
    <w:rPr>
      <w:sz w:val="24"/>
      <w:lang w:val="ru-RU" w:eastAsia="ru-RU"/>
    </w:rPr>
  </w:style>
  <w:style w:type="character" w:customStyle="1" w:styleId="35">
    <w:name w:val="Знак Знак3"/>
    <w:uiPriority w:val="99"/>
    <w:rsid w:val="005D248F"/>
    <w:rPr>
      <w:sz w:val="24"/>
      <w:lang w:val="ru-RU" w:eastAsia="ru-RU"/>
    </w:rPr>
  </w:style>
  <w:style w:type="character" w:customStyle="1" w:styleId="afa">
    <w:name w:val="Знак Знак"/>
    <w:uiPriority w:val="99"/>
    <w:rsid w:val="005D248F"/>
    <w:rPr>
      <w:sz w:val="28"/>
      <w:lang w:val="ru-RU" w:eastAsia="ru-RU"/>
    </w:rPr>
  </w:style>
  <w:style w:type="character" w:styleId="afb">
    <w:name w:val="page number"/>
    <w:basedOn w:val="a0"/>
    <w:rsid w:val="005D248F"/>
    <w:rPr>
      <w:rFonts w:cs="Times New Roman"/>
    </w:rPr>
  </w:style>
  <w:style w:type="paragraph" w:customStyle="1" w:styleId="Caption">
    <w:name w:val="Caption таблица"/>
    <w:basedOn w:val="a"/>
    <w:uiPriority w:val="99"/>
    <w:rsid w:val="005D248F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5D24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5D248F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5D248F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5D248F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248F"/>
  </w:style>
  <w:style w:type="paragraph" w:customStyle="1" w:styleId="p8">
    <w:name w:val="p8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D248F"/>
  </w:style>
  <w:style w:type="character" w:customStyle="1" w:styleId="s6">
    <w:name w:val="s6"/>
    <w:basedOn w:val="a0"/>
    <w:rsid w:val="005D248F"/>
  </w:style>
  <w:style w:type="paragraph" w:customStyle="1" w:styleId="p9">
    <w:name w:val="p9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248F"/>
  </w:style>
  <w:style w:type="paragraph" w:customStyle="1" w:styleId="p4">
    <w:name w:val="p4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D248F"/>
  </w:style>
  <w:style w:type="paragraph" w:customStyle="1" w:styleId="p14">
    <w:name w:val="p14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D248F"/>
  </w:style>
  <w:style w:type="character" w:customStyle="1" w:styleId="apple-converted-space">
    <w:name w:val="apple-converted-space"/>
    <w:basedOn w:val="a0"/>
    <w:rsid w:val="005D248F"/>
  </w:style>
  <w:style w:type="paragraph" w:customStyle="1" w:styleId="p19">
    <w:name w:val="p19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D248F"/>
  </w:style>
  <w:style w:type="paragraph" w:customStyle="1" w:styleId="p21">
    <w:name w:val="p21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D248F"/>
  </w:style>
  <w:style w:type="character" w:customStyle="1" w:styleId="s10">
    <w:name w:val="s10"/>
    <w:basedOn w:val="a0"/>
    <w:rsid w:val="005D248F"/>
  </w:style>
  <w:style w:type="character" w:customStyle="1" w:styleId="s11">
    <w:name w:val="s11"/>
    <w:basedOn w:val="a0"/>
    <w:rsid w:val="005D248F"/>
  </w:style>
  <w:style w:type="paragraph" w:customStyle="1" w:styleId="p22">
    <w:name w:val="p22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5D248F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5D248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5D24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5D24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5D248F"/>
  </w:style>
  <w:style w:type="character" w:customStyle="1" w:styleId="1c">
    <w:name w:val="Просмотренная гиперссылка1"/>
    <w:basedOn w:val="a0"/>
    <w:uiPriority w:val="99"/>
    <w:semiHidden/>
    <w:unhideWhenUsed/>
    <w:rsid w:val="005D248F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5D24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5D24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5D248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5D248F"/>
  </w:style>
  <w:style w:type="character" w:customStyle="1" w:styleId="aff3">
    <w:name w:val="Гипертекстовая ссылка"/>
    <w:uiPriority w:val="99"/>
    <w:rsid w:val="005D248F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5D248F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5D2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5D248F"/>
    <w:rPr>
      <w:color w:val="800080" w:themeColor="followedHyperlink"/>
      <w:u w:val="single"/>
    </w:rPr>
  </w:style>
  <w:style w:type="character" w:customStyle="1" w:styleId="blk">
    <w:name w:val="blk"/>
    <w:basedOn w:val="a0"/>
    <w:rsid w:val="005D248F"/>
  </w:style>
  <w:style w:type="character" w:customStyle="1" w:styleId="u">
    <w:name w:val="u"/>
    <w:basedOn w:val="a0"/>
    <w:rsid w:val="005D248F"/>
  </w:style>
  <w:style w:type="paragraph" w:customStyle="1" w:styleId="aff6">
    <w:name w:val="адресат"/>
    <w:basedOn w:val="a"/>
    <w:next w:val="a"/>
    <w:rsid w:val="005D24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7">
    <w:name w:val="footnote text"/>
    <w:basedOn w:val="a"/>
    <w:link w:val="aff8"/>
    <w:semiHidden/>
    <w:unhideWhenUsed/>
    <w:rsid w:val="005D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5D2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5D248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5D248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f">
    <w:name w:val="Знак1 Знак Знак"/>
    <w:basedOn w:val="a"/>
    <w:rsid w:val="005D2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5D248F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D248F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D248F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9">
    <w:name w:val="footnote reference"/>
    <w:semiHidden/>
    <w:unhideWhenUsed/>
    <w:rsid w:val="005D248F"/>
    <w:rPr>
      <w:vertAlign w:val="superscript"/>
    </w:rPr>
  </w:style>
  <w:style w:type="character" w:customStyle="1" w:styleId="FontStyle14">
    <w:name w:val="Font Style14"/>
    <w:rsid w:val="005D248F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5D248F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D248F"/>
  </w:style>
  <w:style w:type="character" w:customStyle="1" w:styleId="r">
    <w:name w:val="r"/>
    <w:basedOn w:val="a0"/>
    <w:rsid w:val="005D248F"/>
  </w:style>
  <w:style w:type="paragraph" w:styleId="HTML">
    <w:name w:val="HTML Preformatted"/>
    <w:basedOn w:val="a"/>
    <w:link w:val="HTML0"/>
    <w:rsid w:val="005D2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24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 Spacing"/>
    <w:uiPriority w:val="1"/>
    <w:qFormat/>
    <w:rsid w:val="005D24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254C-E418-4EED-ABA9-01673B47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62</Pages>
  <Words>15753</Words>
  <Characters>89797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2016-11-15T06:24:00Z</dcterms:created>
  <dcterms:modified xsi:type="dcterms:W3CDTF">2016-11-15T11:02:00Z</dcterms:modified>
</cp:coreProperties>
</file>