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5A" w:rsidRPr="008721EB" w:rsidRDefault="00C8085A" w:rsidP="00C8085A">
      <w:pPr>
        <w:pStyle w:val="4"/>
        <w:ind w:left="0"/>
        <w:jc w:val="center"/>
        <w:rPr>
          <w:b/>
          <w:sz w:val="24"/>
          <w:szCs w:val="24"/>
        </w:rPr>
      </w:pPr>
      <w:r w:rsidRPr="008721EB">
        <w:rPr>
          <w:b/>
          <w:noProof/>
          <w:sz w:val="24"/>
          <w:szCs w:val="24"/>
        </w:rPr>
        <w:drawing>
          <wp:inline distT="0" distB="0" distL="0" distR="0">
            <wp:extent cx="863600" cy="1257300"/>
            <wp:effectExtent l="19050" t="0" r="0" b="0"/>
            <wp:docPr id="4" name="Рисунок 3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5A" w:rsidRPr="008721EB" w:rsidRDefault="00C8085A" w:rsidP="00C80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1E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8085A" w:rsidRPr="008721EB" w:rsidRDefault="00C8085A" w:rsidP="00C80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1EB">
        <w:rPr>
          <w:rFonts w:ascii="Times New Roman" w:hAnsi="Times New Roman" w:cs="Times New Roman"/>
          <w:b/>
          <w:sz w:val="24"/>
          <w:szCs w:val="24"/>
        </w:rPr>
        <w:t>ДОБРИНСКОГО СЕЛЬСКОГО ПОСЕЛЕНИЯ</w:t>
      </w:r>
    </w:p>
    <w:p w:rsidR="00C8085A" w:rsidRPr="008721EB" w:rsidRDefault="00C8085A" w:rsidP="00C80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1EB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:rsidR="00C8085A" w:rsidRPr="008721EB" w:rsidRDefault="00C8085A" w:rsidP="008721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1E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8721EB" w:rsidRPr="008721EB" w:rsidRDefault="008721EB" w:rsidP="00C80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85A" w:rsidRPr="008721EB" w:rsidRDefault="00C8085A" w:rsidP="00C80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1E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8085A" w:rsidRPr="008721EB" w:rsidRDefault="00C8085A" w:rsidP="00C8085A">
      <w:pPr>
        <w:jc w:val="both"/>
        <w:rPr>
          <w:rFonts w:ascii="Times New Roman" w:hAnsi="Times New Roman" w:cs="Times New Roman"/>
          <w:sz w:val="24"/>
          <w:szCs w:val="24"/>
        </w:rPr>
      </w:pPr>
      <w:r w:rsidRPr="008721EB">
        <w:rPr>
          <w:rFonts w:ascii="Times New Roman" w:hAnsi="Times New Roman" w:cs="Times New Roman"/>
          <w:sz w:val="24"/>
          <w:szCs w:val="24"/>
        </w:rPr>
        <w:t xml:space="preserve"> </w:t>
      </w:r>
      <w:r w:rsidR="00545BF0">
        <w:rPr>
          <w:rFonts w:ascii="Times New Roman" w:hAnsi="Times New Roman" w:cs="Times New Roman"/>
          <w:sz w:val="24"/>
          <w:szCs w:val="24"/>
        </w:rPr>
        <w:t>06.02.2017</w:t>
      </w:r>
      <w:r w:rsidRPr="008721EB">
        <w:rPr>
          <w:rFonts w:ascii="Times New Roman" w:hAnsi="Times New Roman" w:cs="Times New Roman"/>
          <w:sz w:val="24"/>
          <w:szCs w:val="24"/>
        </w:rPr>
        <w:t xml:space="preserve"> г.                                            </w:t>
      </w:r>
      <w:r w:rsidR="007960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721EB">
        <w:rPr>
          <w:rFonts w:ascii="Times New Roman" w:hAnsi="Times New Roman" w:cs="Times New Roman"/>
          <w:sz w:val="24"/>
          <w:szCs w:val="24"/>
        </w:rPr>
        <w:t xml:space="preserve">     </w:t>
      </w:r>
      <w:r w:rsidR="00A16A7F" w:rsidRPr="008721EB">
        <w:rPr>
          <w:rFonts w:ascii="Times New Roman" w:hAnsi="Times New Roman" w:cs="Times New Roman"/>
          <w:sz w:val="24"/>
          <w:szCs w:val="24"/>
        </w:rPr>
        <w:t xml:space="preserve">     </w:t>
      </w:r>
      <w:r w:rsidRPr="008721EB">
        <w:rPr>
          <w:rFonts w:ascii="Times New Roman" w:hAnsi="Times New Roman" w:cs="Times New Roman"/>
          <w:sz w:val="24"/>
          <w:szCs w:val="24"/>
        </w:rPr>
        <w:t xml:space="preserve">                                           №</w:t>
      </w:r>
      <w:r w:rsidR="00A16A7F" w:rsidRPr="008721EB">
        <w:rPr>
          <w:rFonts w:ascii="Times New Roman" w:hAnsi="Times New Roman" w:cs="Times New Roman"/>
          <w:sz w:val="24"/>
          <w:szCs w:val="24"/>
        </w:rPr>
        <w:t xml:space="preserve"> </w:t>
      </w:r>
      <w:r w:rsidR="00545BF0">
        <w:rPr>
          <w:rFonts w:ascii="Times New Roman" w:hAnsi="Times New Roman" w:cs="Times New Roman"/>
          <w:sz w:val="24"/>
          <w:szCs w:val="24"/>
        </w:rPr>
        <w:t>7</w:t>
      </w:r>
      <w:r w:rsidRPr="00872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6A7F" w:rsidRPr="008721EB" w:rsidRDefault="00431BDE" w:rsidP="008721E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Добринского сельского поселения №33 от 20.05.2016г. </w:t>
      </w:r>
      <w:r w:rsidR="00B93CB9" w:rsidRPr="008721EB">
        <w:rPr>
          <w:rFonts w:ascii="Times New Roman" w:hAnsi="Times New Roman" w:cs="Times New Roman"/>
          <w:b/>
          <w:bCs/>
          <w:sz w:val="24"/>
          <w:szCs w:val="24"/>
        </w:rPr>
        <w:t>« О возложении полномочий по определению поставщиков (подрядчиков, исполнителей) для муниципальных зака</w:t>
      </w:r>
      <w:r w:rsidR="008721EB" w:rsidRPr="008721EB">
        <w:rPr>
          <w:rFonts w:ascii="Times New Roman" w:hAnsi="Times New Roman" w:cs="Times New Roman"/>
          <w:b/>
          <w:bCs/>
          <w:sz w:val="24"/>
          <w:szCs w:val="24"/>
        </w:rPr>
        <w:t>зчиков Добринского сельского  поселения Урюпинского муниципального района Волгоградской области»</w:t>
      </w:r>
      <w:r w:rsidR="00B93CB9" w:rsidRPr="00872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6A7F" w:rsidRPr="008721EB" w:rsidRDefault="00A16A7F" w:rsidP="00A16A7F">
      <w:pPr>
        <w:pStyle w:val="ConsPlusNormal"/>
        <w:jc w:val="both"/>
        <w:outlineLvl w:val="0"/>
        <w:rPr>
          <w:sz w:val="24"/>
          <w:szCs w:val="24"/>
        </w:rPr>
      </w:pPr>
    </w:p>
    <w:p w:rsidR="00A16A7F" w:rsidRDefault="00A16A7F" w:rsidP="00A16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431BDE" w:rsidRPr="00431BDE">
          <w:rPr>
            <w:rFonts w:ascii="Times New Roman" w:hAnsi="Times New Roman" w:cs="Times New Roman"/>
            <w:color w:val="0000FF"/>
            <w:sz w:val="24"/>
            <w:szCs w:val="24"/>
          </w:rPr>
          <w:t>вступившими</w:t>
        </w:r>
      </w:hyperlink>
      <w:r w:rsidR="00431BDE" w:rsidRPr="00431BDE">
        <w:rPr>
          <w:rFonts w:ascii="Times New Roman" w:hAnsi="Times New Roman" w:cs="Times New Roman"/>
          <w:sz w:val="24"/>
          <w:szCs w:val="24"/>
        </w:rPr>
        <w:t xml:space="preserve"> в действие 01.01.2017г. изменениями</w:t>
      </w:r>
      <w:r w:rsidRPr="00431BDE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 w:rsidRPr="008721EB">
        <w:rPr>
          <w:rFonts w:ascii="Times New Roman" w:hAnsi="Times New Roman" w:cs="Times New Roman"/>
          <w:sz w:val="24"/>
          <w:szCs w:val="24"/>
        </w:rPr>
        <w:t xml:space="preserve"> 05.04.2013 N 44-ФЗ "О контрактной системе в сфере закупок товаров, работ, услуг для обеспечения государственных и муниципальных нужд" и в целях эффективного и своевременного использования средств местного бюджета постановляю:</w:t>
      </w:r>
    </w:p>
    <w:p w:rsidR="00431BDE" w:rsidRPr="00431BDE" w:rsidRDefault="00431BDE" w:rsidP="00431BDE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Добринского сельского поселения Урюпинского муниципального района Волгоградской области № 33 от 20.05.2016г</w:t>
      </w:r>
      <w:r w:rsidRPr="00431BDE">
        <w:rPr>
          <w:rFonts w:ascii="Times New Roman" w:hAnsi="Times New Roman" w:cs="Times New Roman"/>
          <w:sz w:val="24"/>
          <w:szCs w:val="24"/>
        </w:rPr>
        <w:t xml:space="preserve">. </w:t>
      </w:r>
      <w:r w:rsidRPr="00431BDE">
        <w:rPr>
          <w:rFonts w:ascii="Times New Roman" w:hAnsi="Times New Roman" w:cs="Times New Roman"/>
          <w:bCs/>
          <w:sz w:val="24"/>
          <w:szCs w:val="24"/>
        </w:rPr>
        <w:t>« О возложении полномочий по определению поставщиков (подрядчиков, исполнителей) для муниципальных заказчиков Добринского сельского  поселения Урюпинского муниципального района Волгоградской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431BDE">
        <w:rPr>
          <w:rFonts w:ascii="Times New Roman" w:hAnsi="Times New Roman" w:cs="Times New Roman"/>
          <w:sz w:val="24"/>
          <w:szCs w:val="24"/>
        </w:rPr>
        <w:t>ункт 1 постановления изложить в следующей редакции:</w:t>
      </w:r>
    </w:p>
    <w:p w:rsidR="00431BDE" w:rsidRDefault="00431BDE" w:rsidP="00431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BDE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431BDE">
        <w:rPr>
          <w:rFonts w:ascii="Times New Roman" w:hAnsi="Times New Roman" w:cs="Times New Roman"/>
          <w:sz w:val="24"/>
          <w:szCs w:val="24"/>
        </w:rPr>
        <w:t xml:space="preserve">Возложить на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Pr="00431BD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721EB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Pr="00431BDE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(далее по тексту – уполномоченный орган) полномочия по определению поставщиков (подрядчиков, исполнителей) для </w:t>
      </w:r>
      <w:r w:rsidRPr="00431BDE">
        <w:rPr>
          <w:rFonts w:ascii="Times New Roman" w:hAnsi="Times New Roman" w:cs="Times New Roman"/>
          <w:b/>
          <w:bCs/>
          <w:sz w:val="24"/>
          <w:szCs w:val="24"/>
        </w:rPr>
        <w:t>муниципальных заказчиков</w:t>
      </w:r>
      <w:r w:rsidRPr="00431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Pr="00431BD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721EB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Pr="00431BDE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области, </w:t>
      </w:r>
      <w:r w:rsidRPr="00431BDE">
        <w:rPr>
          <w:rFonts w:ascii="Times New Roman" w:hAnsi="Times New Roman" w:cs="Times New Roman"/>
          <w:b/>
          <w:bCs/>
          <w:sz w:val="24"/>
          <w:szCs w:val="24"/>
        </w:rPr>
        <w:t>муниципальных бюджетных учреждений</w:t>
      </w:r>
      <w:r w:rsidRPr="00431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Pr="00431BD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721EB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Pr="00431BDE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области, осуществляющих закупки в соответствии с частью 1 статьи 15 Федерального закона о контрактной системе, </w:t>
      </w:r>
      <w:r w:rsidRPr="00431BDE">
        <w:rPr>
          <w:rFonts w:ascii="Times New Roman" w:hAnsi="Times New Roman" w:cs="Times New Roman"/>
          <w:b/>
          <w:bCs/>
          <w:sz w:val="24"/>
          <w:szCs w:val="24"/>
        </w:rPr>
        <w:t>муниципальных унитарных предприятий</w:t>
      </w:r>
      <w:r w:rsidRPr="00431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Pr="00431BDE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431BDE">
        <w:rPr>
          <w:rFonts w:ascii="Times New Roman" w:hAnsi="Times New Roman" w:cs="Times New Roman"/>
          <w:sz w:val="24"/>
          <w:szCs w:val="24"/>
        </w:rPr>
        <w:t xml:space="preserve"> </w:t>
      </w:r>
      <w:r w:rsidRPr="008721EB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Pr="00431BDE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лиц».</w:t>
      </w:r>
    </w:p>
    <w:p w:rsidR="00431BDE" w:rsidRPr="00431BDE" w:rsidRDefault="00431BDE" w:rsidP="00431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6A7F" w:rsidRPr="008721EB" w:rsidRDefault="00431BDE" w:rsidP="00431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6A7F" w:rsidRPr="008721E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подписания и подлежит  официальному </w:t>
      </w:r>
      <w:r>
        <w:rPr>
          <w:rFonts w:ascii="Times New Roman" w:hAnsi="Times New Roman" w:cs="Times New Roman"/>
          <w:sz w:val="24"/>
          <w:szCs w:val="24"/>
        </w:rPr>
        <w:t>обнародованию</w:t>
      </w:r>
      <w:r w:rsidR="00A16A7F" w:rsidRPr="008721EB">
        <w:rPr>
          <w:rFonts w:ascii="Times New Roman" w:hAnsi="Times New Roman" w:cs="Times New Roman"/>
          <w:sz w:val="24"/>
          <w:szCs w:val="24"/>
        </w:rPr>
        <w:t>.</w:t>
      </w:r>
    </w:p>
    <w:p w:rsidR="00A16A7F" w:rsidRPr="008721EB" w:rsidRDefault="00A16A7F" w:rsidP="00A16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A7F" w:rsidRPr="008721EB" w:rsidRDefault="00A16A7F" w:rsidP="00A16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A7F" w:rsidRPr="008721EB" w:rsidRDefault="00A16A7F" w:rsidP="00A16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A7F" w:rsidRPr="008721EB" w:rsidRDefault="00A16A7F" w:rsidP="00A16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A7F" w:rsidRPr="008721EB" w:rsidRDefault="00A16A7F" w:rsidP="00A16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EB">
        <w:rPr>
          <w:rFonts w:ascii="Times New Roman" w:hAnsi="Times New Roman" w:cs="Times New Roman"/>
          <w:sz w:val="24"/>
          <w:szCs w:val="24"/>
        </w:rPr>
        <w:t xml:space="preserve">Глава Добринского </w:t>
      </w:r>
    </w:p>
    <w:p w:rsidR="00B93CB9" w:rsidRDefault="00A16A7F" w:rsidP="008721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E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  <w:r w:rsidR="008721EB">
        <w:rPr>
          <w:rFonts w:ascii="Times New Roman" w:hAnsi="Times New Roman" w:cs="Times New Roman"/>
          <w:sz w:val="24"/>
          <w:szCs w:val="24"/>
        </w:rPr>
        <w:t xml:space="preserve">                А.Ю. Бондаренко</w:t>
      </w:r>
    </w:p>
    <w:p w:rsidR="00B93CB9" w:rsidRPr="008721EB" w:rsidRDefault="00B93CB9" w:rsidP="00A16A7F">
      <w:pPr>
        <w:pStyle w:val="p1"/>
        <w:jc w:val="center"/>
      </w:pPr>
    </w:p>
    <w:sectPr w:rsidR="00B93CB9" w:rsidRPr="008721EB" w:rsidSect="008721EB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395F"/>
    <w:multiLevelType w:val="hybridMultilevel"/>
    <w:tmpl w:val="082E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85A"/>
    <w:rsid w:val="00030904"/>
    <w:rsid w:val="000C3293"/>
    <w:rsid w:val="0021589C"/>
    <w:rsid w:val="002774E4"/>
    <w:rsid w:val="002E5BC3"/>
    <w:rsid w:val="004255D2"/>
    <w:rsid w:val="00431BDE"/>
    <w:rsid w:val="004A47EF"/>
    <w:rsid w:val="00545BF0"/>
    <w:rsid w:val="005E0CB9"/>
    <w:rsid w:val="00604185"/>
    <w:rsid w:val="006E060B"/>
    <w:rsid w:val="00731D28"/>
    <w:rsid w:val="0079605E"/>
    <w:rsid w:val="008721EB"/>
    <w:rsid w:val="008A73F9"/>
    <w:rsid w:val="009E630E"/>
    <w:rsid w:val="00A16A7F"/>
    <w:rsid w:val="00B93CB9"/>
    <w:rsid w:val="00C8085A"/>
    <w:rsid w:val="00D4517E"/>
    <w:rsid w:val="00D80E4B"/>
    <w:rsid w:val="00DE5BCF"/>
    <w:rsid w:val="00E02EA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5A"/>
  </w:style>
  <w:style w:type="paragraph" w:styleId="4">
    <w:name w:val="heading 4"/>
    <w:basedOn w:val="a"/>
    <w:next w:val="a"/>
    <w:link w:val="40"/>
    <w:unhideWhenUsed/>
    <w:qFormat/>
    <w:rsid w:val="00C8085A"/>
    <w:pPr>
      <w:keepNext/>
      <w:spacing w:after="0" w:line="240" w:lineRule="auto"/>
      <w:ind w:left="708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8085A"/>
  </w:style>
  <w:style w:type="character" w:customStyle="1" w:styleId="s2">
    <w:name w:val="s2"/>
    <w:basedOn w:val="a0"/>
    <w:rsid w:val="00C8085A"/>
  </w:style>
  <w:style w:type="character" w:customStyle="1" w:styleId="s3">
    <w:name w:val="s3"/>
    <w:basedOn w:val="a0"/>
    <w:rsid w:val="00C8085A"/>
  </w:style>
  <w:style w:type="character" w:customStyle="1" w:styleId="s4">
    <w:name w:val="s4"/>
    <w:basedOn w:val="a0"/>
    <w:rsid w:val="00C8085A"/>
  </w:style>
  <w:style w:type="character" w:customStyle="1" w:styleId="s5">
    <w:name w:val="s5"/>
    <w:basedOn w:val="a0"/>
    <w:rsid w:val="00C8085A"/>
  </w:style>
  <w:style w:type="character" w:customStyle="1" w:styleId="s6">
    <w:name w:val="s6"/>
    <w:basedOn w:val="a0"/>
    <w:rsid w:val="00C8085A"/>
  </w:style>
  <w:style w:type="character" w:customStyle="1" w:styleId="s7">
    <w:name w:val="s7"/>
    <w:basedOn w:val="a0"/>
    <w:rsid w:val="00C8085A"/>
  </w:style>
  <w:style w:type="character" w:customStyle="1" w:styleId="s8">
    <w:name w:val="s8"/>
    <w:basedOn w:val="a0"/>
    <w:rsid w:val="00C8085A"/>
  </w:style>
  <w:style w:type="character" w:customStyle="1" w:styleId="s9">
    <w:name w:val="s9"/>
    <w:basedOn w:val="a0"/>
    <w:rsid w:val="00C8085A"/>
  </w:style>
  <w:style w:type="character" w:customStyle="1" w:styleId="s10">
    <w:name w:val="s10"/>
    <w:basedOn w:val="a0"/>
    <w:rsid w:val="00C8085A"/>
  </w:style>
  <w:style w:type="character" w:customStyle="1" w:styleId="s11">
    <w:name w:val="s11"/>
    <w:basedOn w:val="a0"/>
    <w:rsid w:val="00C8085A"/>
  </w:style>
  <w:style w:type="character" w:customStyle="1" w:styleId="40">
    <w:name w:val="Заголовок 4 Знак"/>
    <w:basedOn w:val="a0"/>
    <w:link w:val="4"/>
    <w:rsid w:val="00C808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5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2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2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93CB9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31BDE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2016-06-06T09:57:00Z</cp:lastPrinted>
  <dcterms:created xsi:type="dcterms:W3CDTF">2017-02-06T10:40:00Z</dcterms:created>
  <dcterms:modified xsi:type="dcterms:W3CDTF">2017-02-06T10:40:00Z</dcterms:modified>
</cp:coreProperties>
</file>